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0D414F" w14:paraId="641C29B0" w14:textId="77777777">
        <w:trPr>
          <w:jc w:val="center"/>
        </w:trPr>
        <w:tc>
          <w:tcPr>
            <w:tcW w:w="10059" w:type="dxa"/>
          </w:tcPr>
          <w:tbl>
            <w:tblPr>
              <w:tblW w:w="1005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059"/>
            </w:tblGrid>
            <w:tr w:rsidR="000D414F" w14:paraId="6487BEE5" w14:textId="77777777">
              <w:trPr>
                <w:jc w:val="center"/>
              </w:trPr>
              <w:tc>
                <w:tcPr>
                  <w:tcW w:w="10059" w:type="dxa"/>
                </w:tcPr>
                <w:p w14:paraId="781A03C9" w14:textId="77777777" w:rsidR="000D414F" w:rsidRDefault="000E60C5">
                  <w:pPr>
                    <w:jc w:val="center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8FC0A17" wp14:editId="281C0D37">
                            <wp:extent cx="772795" cy="898525"/>
                            <wp:effectExtent l="0" t="0" r="8255" b="0"/>
                            <wp:docPr id="1" name="Рисунок 4" descr="C:\Users\Администрация\Desktop\gerb_offici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C:\Users\Администрация\Desktop\gerb_official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72795" cy="898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0" o:spid="_x0000_s0" type="#_x0000_t75" style="width:60.85pt;height:70.75pt;mso-wrap-distance-left:0.00pt;mso-wrap-distance-top:0.00pt;mso-wrap-distance-right:0.00pt;mso-wrap-distance-bottom:0.00pt;" stroked="f">
                            <v:path textboxrect="0,0,0,0"/>
                            <v:imagedata r:id="rId11" o:title=""/>
                          </v:shape>
                        </w:pict>
                      </mc:Fallback>
                    </mc:AlternateContent>
                  </w:r>
                </w:p>
                <w:p w14:paraId="19101E66" w14:textId="77777777" w:rsidR="000D414F" w:rsidRDefault="000E60C5">
                  <w:pPr>
                    <w:pStyle w:val="2"/>
                  </w:pPr>
                  <w:r>
                    <w:t>Администрация</w:t>
                  </w:r>
                </w:p>
                <w:p w14:paraId="1A6AE395" w14:textId="77777777" w:rsidR="000D414F" w:rsidRDefault="000E60C5">
                  <w:pPr>
                    <w:pStyle w:val="2"/>
                  </w:pPr>
                  <w:r>
                    <w:t xml:space="preserve"> муниципального округа город Шахунья</w:t>
                  </w:r>
                </w:p>
                <w:p w14:paraId="11A98B45" w14:textId="77777777" w:rsidR="000D414F" w:rsidRDefault="000E60C5">
                  <w:pPr>
                    <w:pStyle w:val="2"/>
                  </w:pPr>
                  <w:r>
                    <w:t>Нижегородской области</w:t>
                  </w:r>
                </w:p>
                <w:p w14:paraId="30509C20" w14:textId="77777777" w:rsidR="000D414F" w:rsidRDefault="000D414F">
                  <w:pPr>
                    <w:pStyle w:val="2"/>
                  </w:pPr>
                </w:p>
                <w:p w14:paraId="1F824B19" w14:textId="77777777" w:rsidR="000D414F" w:rsidRDefault="000E60C5">
                  <w:pPr>
                    <w:pStyle w:val="3"/>
                    <w:rPr>
                      <w:sz w:val="20"/>
                    </w:rPr>
                  </w:pPr>
                  <w:r>
                    <w:t>П О С Т А Н О В Л Е Н И Е</w:t>
                  </w:r>
                </w:p>
              </w:tc>
            </w:tr>
          </w:tbl>
          <w:p w14:paraId="46B3359A" w14:textId="77777777" w:rsidR="000D414F" w:rsidRDefault="000D414F">
            <w:pPr>
              <w:pStyle w:val="3"/>
              <w:rPr>
                <w:sz w:val="20"/>
              </w:rPr>
            </w:pPr>
          </w:p>
        </w:tc>
      </w:tr>
    </w:tbl>
    <w:p w14:paraId="27782F7D" w14:textId="77777777" w:rsidR="000D414F" w:rsidRDefault="000D414F"/>
    <w:p w14:paraId="48C28D20" w14:textId="77777777" w:rsidR="000D414F" w:rsidRDefault="000D414F"/>
    <w:p w14:paraId="6AACDFBC" w14:textId="77777777" w:rsidR="000D414F" w:rsidRDefault="000D414F"/>
    <w:p w14:paraId="05102AB5" w14:textId="2555F7CA" w:rsidR="000D414F" w:rsidRDefault="000E60C5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0398F">
        <w:rPr>
          <w:sz w:val="26"/>
          <w:szCs w:val="26"/>
          <w:u w:val="single"/>
        </w:rPr>
        <w:t>30.03.2026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0398F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</w:t>
      </w:r>
      <w:r w:rsidR="0000398F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№ </w:t>
      </w:r>
      <w:r w:rsidR="0000398F">
        <w:rPr>
          <w:sz w:val="26"/>
          <w:szCs w:val="26"/>
          <w:u w:val="single"/>
        </w:rPr>
        <w:t>278</w:t>
      </w:r>
    </w:p>
    <w:p w14:paraId="58431B73" w14:textId="77777777" w:rsidR="000D414F" w:rsidRDefault="000D414F">
      <w:pPr>
        <w:jc w:val="both"/>
        <w:rPr>
          <w:sz w:val="26"/>
          <w:szCs w:val="26"/>
        </w:rPr>
      </w:pPr>
    </w:p>
    <w:p w14:paraId="2180DF60" w14:textId="77777777" w:rsidR="000D414F" w:rsidRDefault="000D414F">
      <w:pPr>
        <w:jc w:val="both"/>
        <w:rPr>
          <w:sz w:val="26"/>
          <w:szCs w:val="26"/>
        </w:rPr>
      </w:pPr>
    </w:p>
    <w:p w14:paraId="68061C1F" w14:textId="77777777" w:rsidR="000D414F" w:rsidRDefault="000E60C5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 городского округа</w:t>
      </w:r>
    </w:p>
    <w:p w14:paraId="4D71BE95" w14:textId="77777777" w:rsidR="000D414F" w:rsidRDefault="000E60C5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город Шахунья Нижегородской области от 6 февраля 2023 года</w:t>
      </w:r>
    </w:p>
    <w:p w14:paraId="1FA9347F" w14:textId="77777777" w:rsidR="000D414F" w:rsidRDefault="000E60C5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№ 119 «Об утверждении муниципальной программы «Обеспечение безопасности жизнедеятельности населения и территорий городского окру</w:t>
      </w:r>
      <w:r>
        <w:rPr>
          <w:b/>
          <w:sz w:val="26"/>
          <w:szCs w:val="26"/>
        </w:rPr>
        <w:t>га</w:t>
      </w:r>
    </w:p>
    <w:p w14:paraId="394FA1DC" w14:textId="77777777" w:rsidR="000D414F" w:rsidRDefault="000E60C5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город Шахунья Нижегородской области»</w:t>
      </w:r>
    </w:p>
    <w:p w14:paraId="3F0157D4" w14:textId="77777777" w:rsidR="000D414F" w:rsidRDefault="000D414F">
      <w:pPr>
        <w:ind w:firstLine="709"/>
        <w:rPr>
          <w:sz w:val="26"/>
          <w:szCs w:val="26"/>
        </w:rPr>
      </w:pPr>
    </w:p>
    <w:p w14:paraId="319330DD" w14:textId="77777777" w:rsidR="000D414F" w:rsidRDefault="000D414F">
      <w:pPr>
        <w:ind w:firstLine="709"/>
        <w:rPr>
          <w:sz w:val="26"/>
          <w:szCs w:val="26"/>
        </w:rPr>
      </w:pPr>
    </w:p>
    <w:p w14:paraId="76C667BF" w14:textId="77777777" w:rsidR="000D414F" w:rsidRDefault="000E60C5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решениями Совета депутатов городского округа город Шахунья Нижегородской области от 28 декабря 2023 года № 28-5 «</w:t>
      </w:r>
      <w:r>
        <w:rPr>
          <w:sz w:val="26"/>
          <w:szCs w:val="26"/>
        </w:rPr>
        <w:t>О внесении изменений в решение Совета депутатов городского округа город Шахунья Нижегородской области от 19 декабря 2022 года № 9-1 «О бюджете городского округа город Шахунья на 2023 год и на плановый период 2024 и 2025 годов»», от 27 декабря 2024 года № 4</w:t>
      </w:r>
      <w:r>
        <w:rPr>
          <w:sz w:val="26"/>
          <w:szCs w:val="26"/>
        </w:rPr>
        <w:t>0-5 «О внесении изменений в решение Совета депутатов городского округа город Шахунья Нижегородской области от 15 декабря 2023 года № 27-1 «О бюджете городского округа город Шахунья на 2024 год и на плановый период 2025 и 2026 годов»», от 29 декабря 2025 го</w:t>
      </w:r>
      <w:r>
        <w:rPr>
          <w:sz w:val="26"/>
          <w:szCs w:val="26"/>
        </w:rPr>
        <w:t xml:space="preserve">да № 57-1 «О внесении изменений в решение Совета депутатов городского округа город Шахунья Нижегородской области от 13 декабря 2024 года № 39-1 «О бюджете городского округа город Шахунья на 2025 год и на плановый период 2026 и 2027 годов»», постановлением </w:t>
      </w:r>
      <w:r>
        <w:rPr>
          <w:sz w:val="26"/>
          <w:szCs w:val="26"/>
        </w:rPr>
        <w:t>администрации городского округа город Шахунья Нижегородской области от 26 мая 2023 года № 531 «Об утверждении Порядка разработки, реализации и оценки эффективности муниципальных программ городского округа город Шахунья и методических рекомендаций по разраб</w:t>
      </w:r>
      <w:r>
        <w:rPr>
          <w:sz w:val="26"/>
          <w:szCs w:val="26"/>
        </w:rPr>
        <w:t xml:space="preserve">отке и реализации муниципальных программ городского округа город Шахунья Нижегородской области», администрация муниципального округа город Шахунья </w:t>
      </w:r>
      <w:r>
        <w:rPr>
          <w:sz w:val="26"/>
          <w:szCs w:val="26"/>
        </w:rPr>
        <w:lastRenderedPageBreak/>
        <w:t xml:space="preserve">Нижегородской области  </w:t>
      </w:r>
      <w:r>
        <w:rPr>
          <w:b/>
          <w:sz w:val="26"/>
          <w:szCs w:val="26"/>
        </w:rPr>
        <w:t>п о с т а н о в л я е т :</w:t>
      </w:r>
    </w:p>
    <w:p w14:paraId="348705F2" w14:textId="77777777" w:rsidR="000D414F" w:rsidRDefault="000E60C5">
      <w:pPr>
        <w:widowControl w:val="0"/>
        <w:tabs>
          <w:tab w:val="left" w:pos="284"/>
          <w:tab w:val="left" w:pos="1134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  <w:lang w:bidi="ru-RU"/>
        </w:rPr>
        <w:t>В постановление администрации городского округа город Шах</w:t>
      </w:r>
      <w:r>
        <w:rPr>
          <w:color w:val="000000"/>
          <w:sz w:val="26"/>
          <w:szCs w:val="26"/>
          <w:lang w:bidi="ru-RU"/>
        </w:rPr>
        <w:t>унья Нижегородской области</w:t>
      </w:r>
      <w:r>
        <w:rPr>
          <w:sz w:val="26"/>
          <w:szCs w:val="26"/>
        </w:rPr>
        <w:t xml:space="preserve"> от 06 февраля 2023 года № 119 «Об утверждении муниципальной программы «Обеспечение безопасности жизнедеятельности населения и территорий городского округа город Шахунья Нижегородской области» (с изменениями от 01.04.2024 № 523) в</w:t>
      </w:r>
      <w:r>
        <w:rPr>
          <w:sz w:val="26"/>
          <w:szCs w:val="26"/>
        </w:rPr>
        <w:t>нести изменения, изложив муниципальную программу «Обеспечение безопасности жизнедеятельности населения и территорий городского округа город Шахунья Нижегородской области» в новой редакции согласно приложению к настоящему постановлению.</w:t>
      </w:r>
    </w:p>
    <w:p w14:paraId="3AFBDC9F" w14:textId="77777777" w:rsidR="000D414F" w:rsidRDefault="000E60C5">
      <w:pPr>
        <w:widowControl w:val="0"/>
        <w:tabs>
          <w:tab w:val="left" w:pos="284"/>
          <w:tab w:val="left" w:pos="1134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</w:t>
      </w:r>
      <w:r>
        <w:rPr>
          <w:sz w:val="26"/>
          <w:szCs w:val="26"/>
        </w:rPr>
        <w:t>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6B4B9314" w14:textId="77777777" w:rsidR="000D414F" w:rsidRDefault="000E60C5">
      <w:pPr>
        <w:pStyle w:val="afd"/>
        <w:tabs>
          <w:tab w:val="left" w:pos="284"/>
          <w:tab w:val="left" w:pos="993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bookmarkStart w:id="0" w:name="_Hlk150933067"/>
      <w:r>
        <w:rPr>
          <w:rFonts w:ascii="Times New Roman" w:eastAsia="Times New Roman" w:hAnsi="Times New Roman"/>
          <w:sz w:val="26"/>
          <w:szCs w:val="26"/>
          <w:lang w:eastAsia="ru-RU"/>
        </w:rPr>
        <w:t>Управлению организационной работы департамента экономического развития администрации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4D5665DE" w14:textId="77777777" w:rsidR="000D414F" w:rsidRDefault="000E60C5">
      <w:pPr>
        <w:pStyle w:val="afd"/>
        <w:tabs>
          <w:tab w:val="left" w:pos="284"/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sz w:val="26"/>
          <w:szCs w:val="26"/>
        </w:rPr>
        <w:t>Со дня вст</w:t>
      </w:r>
      <w:r>
        <w:rPr>
          <w:rFonts w:ascii="Times New Roman" w:hAnsi="Times New Roman"/>
          <w:sz w:val="26"/>
          <w:szCs w:val="26"/>
        </w:rPr>
        <w:t>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1 апреля 2024 года № 523 «О внесении изменений в постановление администрации городского округа город Шахун</w:t>
      </w:r>
      <w:r>
        <w:rPr>
          <w:rFonts w:ascii="Times New Roman" w:hAnsi="Times New Roman"/>
          <w:sz w:val="26"/>
          <w:szCs w:val="26"/>
        </w:rPr>
        <w:t>ья Нижегородской области от 6 февраля 2023 года № 119 «Об утверждении муниципальной программы «Обеспечение безопасности жизнедеятельности населения и территорий городского округа город Шахунья Нижегородской области»».</w:t>
      </w:r>
      <w:bookmarkEnd w:id="0"/>
    </w:p>
    <w:p w14:paraId="068EDC61" w14:textId="77777777" w:rsidR="000D414F" w:rsidRDefault="000E60C5">
      <w:pPr>
        <w:widowControl w:val="0"/>
        <w:tabs>
          <w:tab w:val="left" w:pos="284"/>
          <w:tab w:val="left" w:pos="1134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</w:t>
      </w:r>
      <w:r>
        <w:rPr>
          <w:sz w:val="26"/>
          <w:szCs w:val="26"/>
        </w:rPr>
        <w:t>постановления возложить на заместителя главы администрации муниципального округа город Шахунья Нижегородской области А.В. Смирнова.</w:t>
      </w:r>
    </w:p>
    <w:p w14:paraId="31A929D7" w14:textId="77777777" w:rsidR="000D414F" w:rsidRDefault="000D414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14:paraId="41B6E436" w14:textId="77777777" w:rsidR="000D414F" w:rsidRDefault="000D414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14:paraId="205DD3EB" w14:textId="77777777" w:rsidR="000D414F" w:rsidRDefault="000D414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14:paraId="4A97B237" w14:textId="77777777" w:rsidR="000D414F" w:rsidRDefault="000D414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14:paraId="389CCBA3" w14:textId="77777777" w:rsidR="000D414F" w:rsidRDefault="000E60C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723CF604" w14:textId="74EA81B3" w:rsidR="000D414F" w:rsidRDefault="000E60C5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0398F">
        <w:rPr>
          <w:sz w:val="26"/>
          <w:szCs w:val="26"/>
        </w:rPr>
        <w:t xml:space="preserve">         </w:t>
      </w:r>
      <w:r>
        <w:rPr>
          <w:sz w:val="26"/>
          <w:szCs w:val="26"/>
        </w:rPr>
        <w:t>А.И. Пугачёв</w:t>
      </w:r>
    </w:p>
    <w:p w14:paraId="27B6F46F" w14:textId="77777777" w:rsidR="000D414F" w:rsidRDefault="000D414F">
      <w:pPr>
        <w:jc w:val="both"/>
        <w:rPr>
          <w:sz w:val="26"/>
          <w:szCs w:val="26"/>
        </w:rPr>
      </w:pPr>
    </w:p>
    <w:p w14:paraId="30CC1F44" w14:textId="77777777" w:rsidR="000D414F" w:rsidRDefault="000D414F">
      <w:pPr>
        <w:jc w:val="both"/>
        <w:rPr>
          <w:sz w:val="26"/>
          <w:szCs w:val="26"/>
        </w:rPr>
        <w:sectPr w:rsidR="000D414F">
          <w:pgSz w:w="11906" w:h="16838"/>
          <w:pgMar w:top="850" w:right="709" w:bottom="992" w:left="1276" w:header="720" w:footer="720" w:gutter="0"/>
          <w:cols w:space="720"/>
          <w:docGrid w:linePitch="360"/>
        </w:sectPr>
      </w:pPr>
    </w:p>
    <w:p w14:paraId="21D83E7C" w14:textId="77777777" w:rsidR="000D414F" w:rsidRDefault="000E60C5">
      <w:pPr>
        <w:ind w:left="11340"/>
        <w:jc w:val="center"/>
        <w:rPr>
          <w:color w:val="000000"/>
        </w:rPr>
      </w:pPr>
      <w:bookmarkStart w:id="1" w:name="_Toc310867673"/>
      <w:r>
        <w:rPr>
          <w:color w:val="000000"/>
        </w:rPr>
        <w:lastRenderedPageBreak/>
        <w:t>Приложение к</w:t>
      </w:r>
    </w:p>
    <w:p w14:paraId="7FE1D929" w14:textId="77777777" w:rsidR="000D414F" w:rsidRDefault="000E60C5">
      <w:pPr>
        <w:ind w:left="11340"/>
        <w:jc w:val="center"/>
        <w:rPr>
          <w:color w:val="000000"/>
        </w:rPr>
      </w:pPr>
      <w:r>
        <w:rPr>
          <w:color w:val="000000"/>
        </w:rPr>
        <w:t>постановлению администрации</w:t>
      </w:r>
    </w:p>
    <w:p w14:paraId="1654E9FD" w14:textId="77777777" w:rsidR="000D414F" w:rsidRDefault="000E60C5">
      <w:pPr>
        <w:ind w:left="11340"/>
        <w:jc w:val="center"/>
        <w:rPr>
          <w:color w:val="000000"/>
        </w:rPr>
      </w:pPr>
      <w:r>
        <w:rPr>
          <w:color w:val="000000"/>
        </w:rPr>
        <w:t>муниципального округа город Шахунья</w:t>
      </w:r>
    </w:p>
    <w:p w14:paraId="52A15E8F" w14:textId="2A403EC5" w:rsidR="000D414F" w:rsidRDefault="000E60C5">
      <w:pPr>
        <w:ind w:left="11340"/>
        <w:jc w:val="center"/>
      </w:pPr>
      <w:r>
        <w:rPr>
          <w:color w:val="000000"/>
        </w:rPr>
        <w:t>от</w:t>
      </w:r>
      <w:r w:rsidR="0000398F">
        <w:rPr>
          <w:color w:val="000000"/>
        </w:rPr>
        <w:t xml:space="preserve"> </w:t>
      </w:r>
      <w:r w:rsidR="0000398F">
        <w:rPr>
          <w:color w:val="000000"/>
          <w:u w:val="single"/>
        </w:rPr>
        <w:t>30.03.2026 г.</w:t>
      </w:r>
      <w:r>
        <w:rPr>
          <w:color w:val="000000"/>
        </w:rPr>
        <w:t xml:space="preserve"> № </w:t>
      </w:r>
      <w:r w:rsidR="0000398F">
        <w:rPr>
          <w:color w:val="000000"/>
          <w:u w:val="single"/>
        </w:rPr>
        <w:t>278</w:t>
      </w:r>
    </w:p>
    <w:p w14:paraId="13B57103" w14:textId="77777777" w:rsidR="000D414F" w:rsidRDefault="000D414F">
      <w:pPr>
        <w:jc w:val="center"/>
      </w:pPr>
    </w:p>
    <w:p w14:paraId="32BD4A7F" w14:textId="77777777" w:rsidR="000D414F" w:rsidRDefault="000D414F">
      <w:pPr>
        <w:jc w:val="center"/>
      </w:pPr>
    </w:p>
    <w:p w14:paraId="22DFABC7" w14:textId="77777777" w:rsidR="000D414F" w:rsidRDefault="000E60C5">
      <w:pPr>
        <w:jc w:val="center"/>
      </w:pPr>
      <w:r>
        <w:t>МУНИЦИПАЛЬНАЯ ПРОГРАММА</w:t>
      </w:r>
    </w:p>
    <w:p w14:paraId="79CDA943" w14:textId="77777777" w:rsidR="000D414F" w:rsidRDefault="000E60C5">
      <w:pPr>
        <w:jc w:val="center"/>
      </w:pPr>
      <w:r>
        <w:t xml:space="preserve">«Обеспечение безопасности жизнедеятельности населения и территорий городского округа </w:t>
      </w:r>
    </w:p>
    <w:p w14:paraId="61E3637A" w14:textId="77777777" w:rsidR="000D414F" w:rsidRDefault="000E60C5">
      <w:pPr>
        <w:jc w:val="center"/>
      </w:pPr>
      <w:r>
        <w:t>город Шахунья Нижегородской области»</w:t>
      </w:r>
    </w:p>
    <w:p w14:paraId="6B6C2E23" w14:textId="77777777" w:rsidR="000D414F" w:rsidRDefault="000E60C5">
      <w:pPr>
        <w:widowControl w:val="0"/>
        <w:jc w:val="center"/>
        <w:rPr>
          <w:b/>
        </w:rPr>
      </w:pPr>
      <w:r>
        <w:t>(далее - Программа, муниципальная программа)</w:t>
      </w:r>
    </w:p>
    <w:p w14:paraId="3032E75B" w14:textId="77777777" w:rsidR="000D414F" w:rsidRDefault="000D414F">
      <w:pPr>
        <w:widowControl w:val="0"/>
        <w:jc w:val="center"/>
        <w:rPr>
          <w:b/>
        </w:rPr>
      </w:pPr>
    </w:p>
    <w:p w14:paraId="2BE2649A" w14:textId="77777777" w:rsidR="000D414F" w:rsidRDefault="000E60C5">
      <w:pPr>
        <w:jc w:val="center"/>
      </w:pPr>
      <w:r>
        <w:t>1. Паспорт Программы</w:t>
      </w:r>
    </w:p>
    <w:p w14:paraId="273A39EB" w14:textId="77777777" w:rsidR="000D414F" w:rsidRDefault="000D414F">
      <w:pPr>
        <w:rPr>
          <w:sz w:val="16"/>
          <w:szCs w:val="16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11340"/>
      </w:tblGrid>
      <w:tr w:rsidR="000D414F" w14:paraId="6813A73C" w14:textId="77777777">
        <w:trPr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BB44" w14:textId="77777777" w:rsidR="000D414F" w:rsidRDefault="000E60C5">
            <w:pPr>
              <w:widowControl w:val="0"/>
              <w:jc w:val="both"/>
            </w:pPr>
            <w:r>
              <w:t>Наименование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2A2B" w14:textId="77777777" w:rsidR="000D414F" w:rsidRDefault="000E60C5">
            <w:pPr>
              <w:jc w:val="both"/>
            </w:pPr>
            <w:r>
              <w:t>Муниципальная программа «Обеспечение безоп</w:t>
            </w:r>
            <w:r>
              <w:t>асности жизнедеятельности населения и территорий городского округа город Шахунья Нижегородской области».</w:t>
            </w:r>
          </w:p>
        </w:tc>
      </w:tr>
      <w:tr w:rsidR="000D414F" w14:paraId="22275E8D" w14:textId="77777777">
        <w:trPr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8D20" w14:textId="77777777" w:rsidR="000D414F" w:rsidRDefault="000E60C5">
            <w:pPr>
              <w:widowControl w:val="0"/>
              <w:jc w:val="both"/>
            </w:pPr>
            <w:r>
              <w:t>Муниципальный заказчик – координатор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E6C9" w14:textId="77777777" w:rsidR="000D414F" w:rsidRDefault="000E60C5">
            <w:pPr>
              <w:widowControl w:val="0"/>
              <w:jc w:val="both"/>
            </w:pPr>
            <w:r>
              <w:t>Администрация городского округа город Шахунья Нижегородской области (Сектор ГО и ЧС администрации город</w:t>
            </w:r>
            <w:r>
              <w:t>ского округа город Шахунья Нижегородской области).</w:t>
            </w:r>
          </w:p>
        </w:tc>
      </w:tr>
      <w:tr w:rsidR="000D414F" w14:paraId="748E1BF3" w14:textId="77777777">
        <w:trPr>
          <w:trHeight w:val="418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D2B" w14:textId="77777777" w:rsidR="000D414F" w:rsidRDefault="000E60C5">
            <w:pPr>
              <w:widowControl w:val="0"/>
              <w:jc w:val="both"/>
            </w:pPr>
            <w:r>
              <w:t>Соисполнители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526E" w14:textId="77777777" w:rsidR="000D414F" w:rsidRDefault="000E60C5">
            <w:pPr>
              <w:widowControl w:val="0"/>
              <w:jc w:val="both"/>
            </w:pPr>
            <w:r>
              <w:t>Администрация городского округа город Шахунья Нижегородской области;</w:t>
            </w:r>
          </w:p>
          <w:p w14:paraId="6B4230CE" w14:textId="77777777" w:rsidR="000D414F" w:rsidRDefault="000E60C5">
            <w:pPr>
              <w:widowControl w:val="0"/>
              <w:jc w:val="both"/>
            </w:pPr>
            <w:proofErr w:type="spellStart"/>
            <w:r>
              <w:t>Вахтанский</w:t>
            </w:r>
            <w:proofErr w:type="spellEnd"/>
            <w:r>
              <w:t xml:space="preserve"> территориальный отдел администрации городского округа город</w:t>
            </w:r>
            <w:r>
              <w:t xml:space="preserve"> Шахунья Нижегородской области;</w:t>
            </w:r>
          </w:p>
          <w:p w14:paraId="65574FEF" w14:textId="77777777" w:rsidR="000D414F" w:rsidRDefault="000E60C5">
            <w:pPr>
              <w:widowControl w:val="0"/>
              <w:jc w:val="both"/>
            </w:pPr>
            <w:proofErr w:type="spellStart"/>
            <w:r>
              <w:t>Сявский</w:t>
            </w:r>
            <w:proofErr w:type="spellEnd"/>
            <w:r>
              <w:t xml:space="preserve"> территориальный отдел администрации городского округа город Шахунья Нижегородской области;</w:t>
            </w:r>
          </w:p>
          <w:p w14:paraId="61A282D3" w14:textId="77777777" w:rsidR="000D414F" w:rsidRDefault="000E60C5">
            <w:pPr>
              <w:widowControl w:val="0"/>
              <w:jc w:val="both"/>
            </w:pPr>
            <w:r>
              <w:t xml:space="preserve">Управление по работе с </w:t>
            </w:r>
            <w:proofErr w:type="spellStart"/>
            <w:r>
              <w:t>территориямии</w:t>
            </w:r>
            <w:proofErr w:type="spellEnd"/>
            <w:r>
              <w:t xml:space="preserve"> и благоустройству администрации городского округа город Шахунья Нижегородской области;</w:t>
            </w:r>
          </w:p>
          <w:p w14:paraId="3281D449" w14:textId="77777777" w:rsidR="000D414F" w:rsidRDefault="000E60C5">
            <w:pPr>
              <w:widowControl w:val="0"/>
              <w:jc w:val="both"/>
            </w:pPr>
            <w:r>
              <w:t>Е</w:t>
            </w:r>
            <w:r>
              <w:t>ДДС администрации городского округа город Шахунья Нижегородской области»;</w:t>
            </w:r>
          </w:p>
          <w:p w14:paraId="39B9C31F" w14:textId="77777777" w:rsidR="000D414F" w:rsidRDefault="000E60C5">
            <w:pPr>
              <w:widowControl w:val="0"/>
              <w:jc w:val="both"/>
            </w:pPr>
            <w:r>
              <w:t>Управление образования администрации городского округа город Шахунья Нижегородской области;</w:t>
            </w:r>
          </w:p>
          <w:p w14:paraId="267F447F" w14:textId="77777777" w:rsidR="000D414F" w:rsidRDefault="000E60C5">
            <w:pPr>
              <w:widowControl w:val="0"/>
              <w:jc w:val="both"/>
            </w:pPr>
            <w:r>
              <w:t>Управление культуры, спорта и молодежной политики администрации городского округа город Ша</w:t>
            </w:r>
            <w:r>
              <w:t>хунья Нижегородской области»;</w:t>
            </w:r>
          </w:p>
          <w:p w14:paraId="7B737381" w14:textId="77777777" w:rsidR="000D414F" w:rsidRDefault="000E60C5">
            <w:pPr>
              <w:widowControl w:val="0"/>
              <w:jc w:val="both"/>
            </w:pPr>
            <w:r>
              <w:t>Отдел жилищной политики администрации городского округа город Шахунья Нижегородской области;</w:t>
            </w:r>
          </w:p>
          <w:p w14:paraId="172324FC" w14:textId="77777777" w:rsidR="000D414F" w:rsidRDefault="000E60C5">
            <w:pPr>
              <w:widowControl w:val="0"/>
              <w:jc w:val="both"/>
            </w:pPr>
            <w:r>
              <w:t xml:space="preserve">Отдел экономики департамента экономического развития администрации городского округа город Шахунья Нижегородской области; </w:t>
            </w:r>
          </w:p>
          <w:p w14:paraId="3A4E9A9C" w14:textId="77777777" w:rsidR="000D414F" w:rsidRDefault="000E60C5">
            <w:pPr>
              <w:widowControl w:val="0"/>
              <w:jc w:val="both"/>
            </w:pPr>
            <w:r>
              <w:t>Учреждения</w:t>
            </w:r>
            <w:r>
              <w:t>, предприятия и организации городского округа город Шахунья Нижегородской области (по согласованию).</w:t>
            </w:r>
          </w:p>
        </w:tc>
      </w:tr>
      <w:tr w:rsidR="000D414F" w14:paraId="5BA5C645" w14:textId="77777777">
        <w:trPr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BD9" w14:textId="77777777" w:rsidR="000D414F" w:rsidRDefault="000E60C5">
            <w:pPr>
              <w:widowControl w:val="0"/>
              <w:jc w:val="both"/>
            </w:pPr>
            <w:r>
              <w:t>Подпрограммы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CCF7" w14:textId="77777777" w:rsidR="000D414F" w:rsidRDefault="000E60C5">
            <w:pPr>
              <w:widowControl w:val="0"/>
              <w:jc w:val="both"/>
            </w:pPr>
            <w:r>
              <w:t>Подпрограмма 1 «Обеспечение пожарной безопасности и безопасности людей на водных объектах городского округа город Шахунья Нижегород</w:t>
            </w:r>
            <w:r>
              <w:t>ской области».</w:t>
            </w:r>
          </w:p>
          <w:p w14:paraId="2AD51538" w14:textId="77777777" w:rsidR="000D414F" w:rsidRDefault="000E60C5">
            <w:pPr>
              <w:widowControl w:val="0"/>
              <w:jc w:val="both"/>
            </w:pPr>
            <w:r>
              <w:lastRenderedPageBreak/>
              <w:t>Подпрограмма 2 «Противодействие терроризму и экстремизму на территории городского округа город Шахунья Нижегородской области».</w:t>
            </w:r>
          </w:p>
          <w:p w14:paraId="4B9BD7FD" w14:textId="77777777" w:rsidR="000D414F" w:rsidRDefault="000E60C5">
            <w:pPr>
              <w:widowControl w:val="0"/>
              <w:jc w:val="both"/>
            </w:pPr>
            <w:r>
              <w:t>Подпрограмма 3 «</w:t>
            </w:r>
            <w:r>
              <w:rPr>
                <w:color w:val="000000"/>
              </w:rPr>
              <w:t>Мероприятия по мобилизационной подготовке, обеспечение</w:t>
            </w:r>
            <w:r>
              <w:rPr>
                <w:b/>
                <w:color w:val="000000"/>
              </w:rPr>
              <w:t xml:space="preserve"> </w:t>
            </w:r>
            <w:r>
              <w:t>гражданской защиты населения и территорий г</w:t>
            </w:r>
            <w:r>
              <w:t>ородского округа город Шахунья Нижегородской области».</w:t>
            </w:r>
          </w:p>
          <w:p w14:paraId="34B9EC2A" w14:textId="77777777" w:rsidR="000D414F" w:rsidRDefault="000E60C5">
            <w:pPr>
              <w:widowControl w:val="0"/>
              <w:jc w:val="both"/>
            </w:pPr>
            <w:r>
              <w:t>Подпрограмма 4 «Построение и развитие аппаратно-программного комплекса «Безопасный город».</w:t>
            </w:r>
          </w:p>
        </w:tc>
      </w:tr>
      <w:tr w:rsidR="000D414F" w14:paraId="4F290080" w14:textId="77777777">
        <w:trPr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3C0F" w14:textId="77777777" w:rsidR="000D414F" w:rsidRDefault="000E60C5">
            <w:pPr>
              <w:widowControl w:val="0"/>
              <w:jc w:val="both"/>
            </w:pPr>
            <w:r>
              <w:lastRenderedPageBreak/>
              <w:t xml:space="preserve">Цель Программы 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A9A4" w14:textId="77777777" w:rsidR="000D414F" w:rsidRDefault="000E60C5">
            <w:pPr>
              <w:tabs>
                <w:tab w:val="left" w:pos="5220"/>
              </w:tabs>
              <w:jc w:val="both"/>
            </w:pPr>
            <w:r>
              <w:t>Минимизация социального и экономического ущерба населению, экономике и природной среде от чрезвычайных ситуаций природного и техногенного характера, пожаров, снижение террористической угрозы и возможных последствий, обеспечение безопасности жизнедеятельнос</w:t>
            </w:r>
            <w:r>
              <w:t>ти населения городского округа город Шахунья Нижегородской области.</w:t>
            </w:r>
          </w:p>
        </w:tc>
      </w:tr>
      <w:tr w:rsidR="000D414F" w14:paraId="37952F2D" w14:textId="77777777">
        <w:trPr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0C15" w14:textId="77777777" w:rsidR="000D414F" w:rsidRDefault="000E60C5">
            <w:pPr>
              <w:widowControl w:val="0"/>
              <w:jc w:val="both"/>
            </w:pPr>
            <w:r>
              <w:t>Задачи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7CD0" w14:textId="77777777" w:rsidR="000D414F" w:rsidRDefault="000E60C5">
            <w:pPr>
              <w:widowControl w:val="0"/>
              <w:jc w:val="both"/>
            </w:pPr>
            <w:r>
              <w:t>1. Обеспечение необходимых условий для безопасной жизнедеятельности и устойчивого социально-экономического развития городского округа город Шахунья Нижегородской области.</w:t>
            </w:r>
          </w:p>
          <w:p w14:paraId="519A02B7" w14:textId="77777777" w:rsidR="000D414F" w:rsidRDefault="000E60C5">
            <w:pPr>
              <w:widowControl w:val="0"/>
              <w:jc w:val="both"/>
            </w:pPr>
            <w:r>
              <w:t>2. Повышение уровня пожарной безопасности населения и территории городского округа город Шахунья Нижегородской области, снижение риска пожаров до социально приемлемого уровня, включая сокращение числа погибших и получивших травмы в результате пожаров люде</w:t>
            </w:r>
            <w:r>
              <w:t>й.</w:t>
            </w:r>
          </w:p>
          <w:p w14:paraId="1C670771" w14:textId="77777777" w:rsidR="000D414F" w:rsidRDefault="000E60C5">
            <w:pPr>
              <w:widowControl w:val="0"/>
              <w:jc w:val="both"/>
            </w:pPr>
            <w:r>
              <w:t>3. Усиление антитеррористической защищенности объектов социальной сферы и мест массового пребывания людей и сведение к минимуму возможных проявлений терроризма и экстремизма на территории городского округа город Шахунья Нижегородской области.</w:t>
            </w:r>
          </w:p>
        </w:tc>
      </w:tr>
      <w:tr w:rsidR="000D414F" w14:paraId="34A52CE7" w14:textId="77777777">
        <w:trPr>
          <w:trHeight w:val="1007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A2DE" w14:textId="77777777" w:rsidR="000D414F" w:rsidRDefault="000E60C5">
            <w:pPr>
              <w:widowControl w:val="0"/>
              <w:jc w:val="both"/>
            </w:pPr>
            <w:r>
              <w:rPr>
                <w:bCs/>
              </w:rPr>
              <w:t>1.1. Срок</w:t>
            </w:r>
            <w:r>
              <w:rPr>
                <w:bCs/>
              </w:rPr>
              <w:t>и и этапы реализации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1077" w14:textId="77777777" w:rsidR="000D414F" w:rsidRDefault="000E60C5">
            <w:pPr>
              <w:jc w:val="both"/>
            </w:pPr>
            <w:r>
              <w:rPr>
                <w:spacing w:val="2"/>
                <w:shd w:val="clear" w:color="auto" w:fill="FFFFFF"/>
              </w:rPr>
              <w:t xml:space="preserve">Программа </w:t>
            </w:r>
            <w:r>
              <w:t>«Обеспечение безопасности жизнедеятельности населения городского округа город</w:t>
            </w:r>
          </w:p>
          <w:p w14:paraId="1A7C7BC6" w14:textId="77777777" w:rsidR="000D414F" w:rsidRDefault="000E60C5">
            <w:pPr>
              <w:jc w:val="both"/>
            </w:pPr>
            <w:r>
              <w:t xml:space="preserve">Шахунья Нижегородской области» </w:t>
            </w:r>
            <w:r>
              <w:rPr>
                <w:spacing w:val="2"/>
                <w:shd w:val="clear" w:color="auto" w:fill="FFFFFF"/>
              </w:rPr>
              <w:t>реализуется в один этап в течении 2023-2027 года.</w:t>
            </w:r>
          </w:p>
        </w:tc>
      </w:tr>
      <w:tr w:rsidR="000D414F" w14:paraId="43F2686B" w14:textId="77777777">
        <w:trPr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68D1" w14:textId="77777777" w:rsidR="000D414F" w:rsidRDefault="000E60C5">
            <w:pPr>
              <w:widowControl w:val="0"/>
              <w:rPr>
                <w:bCs/>
              </w:rPr>
            </w:pPr>
            <w:r>
              <w:t>1.2. Объемы бюджетных ассигнований подпрограммы за счет средств бюджета (в разбивке по подпрограммам)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FE08" w14:textId="77777777" w:rsidR="000D414F" w:rsidRDefault="000E60C5">
            <w:pPr>
              <w:contextualSpacing/>
            </w:pPr>
            <w:r>
              <w:t>Объемы финансирования Программы за 2023-2027 годы 217 321 191,33 в том числе:</w:t>
            </w:r>
          </w:p>
          <w:p w14:paraId="4EB34628" w14:textId="77777777" w:rsidR="000D414F" w:rsidRDefault="000E60C5">
            <w:pPr>
              <w:contextualSpacing/>
            </w:pPr>
            <w:r>
              <w:t>Предполагаемый общий объем финансовых средств, необходимых для реализации со</w:t>
            </w:r>
            <w:r>
              <w:t>ставляет в том числе.</w:t>
            </w:r>
          </w:p>
          <w:p w14:paraId="4E9750C9" w14:textId="77777777" w:rsidR="000D414F" w:rsidRDefault="000E60C5">
            <w:pPr>
              <w:ind w:left="709"/>
              <w:contextualSpacing/>
            </w:pPr>
            <w:r>
              <w:t>в 2023 году - 31 153 727,39 рублей.</w:t>
            </w:r>
          </w:p>
          <w:p w14:paraId="1E030A36" w14:textId="77777777" w:rsidR="000D414F" w:rsidRDefault="000E60C5">
            <w:pPr>
              <w:ind w:left="709"/>
              <w:contextualSpacing/>
            </w:pPr>
            <w:r>
              <w:t xml:space="preserve">в 2024 году - </w:t>
            </w:r>
            <w:r>
              <w:rPr>
                <w:bCs/>
                <w:color w:val="000000"/>
              </w:rPr>
              <w:t xml:space="preserve">37 569 065,40 </w:t>
            </w:r>
            <w:r>
              <w:t>рублей.</w:t>
            </w:r>
          </w:p>
          <w:p w14:paraId="75AB6F43" w14:textId="77777777" w:rsidR="000D414F" w:rsidRDefault="000E60C5">
            <w:pPr>
              <w:ind w:left="709"/>
              <w:contextualSpacing/>
            </w:pPr>
            <w:r>
              <w:t xml:space="preserve">в 2025 году - </w:t>
            </w:r>
            <w:r>
              <w:rPr>
                <w:bCs/>
                <w:color w:val="000000"/>
              </w:rPr>
              <w:t xml:space="preserve">44 950 066,28 </w:t>
            </w:r>
            <w:r>
              <w:t>рублей.</w:t>
            </w:r>
          </w:p>
          <w:p w14:paraId="4CD85FA4" w14:textId="77777777" w:rsidR="000D414F" w:rsidRDefault="000E60C5">
            <w:pPr>
              <w:ind w:left="709"/>
              <w:contextualSpacing/>
            </w:pPr>
            <w:r>
              <w:t xml:space="preserve">в 2026 году – </w:t>
            </w:r>
            <w:r>
              <w:rPr>
                <w:bCs/>
                <w:color w:val="000000"/>
              </w:rPr>
              <w:t xml:space="preserve">58 204 032,26 </w:t>
            </w:r>
            <w:r>
              <w:t>рублей.</w:t>
            </w:r>
          </w:p>
          <w:p w14:paraId="23D9EBA0" w14:textId="77777777" w:rsidR="000D414F" w:rsidRDefault="000E60C5">
            <w:pPr>
              <w:ind w:left="709"/>
              <w:contextualSpacing/>
            </w:pPr>
            <w:r>
              <w:t xml:space="preserve">в 2027 году – </w:t>
            </w:r>
            <w:r>
              <w:rPr>
                <w:bCs/>
                <w:color w:val="000000"/>
              </w:rPr>
              <w:t xml:space="preserve">45 444 300,00 </w:t>
            </w:r>
            <w:r>
              <w:t>рублей.</w:t>
            </w:r>
          </w:p>
          <w:p w14:paraId="7A3112D1" w14:textId="77777777" w:rsidR="000D414F" w:rsidRDefault="000D414F">
            <w:pPr>
              <w:ind w:left="709"/>
              <w:contextualSpacing/>
              <w:rPr>
                <w:sz w:val="16"/>
                <w:szCs w:val="16"/>
              </w:rPr>
            </w:pPr>
          </w:p>
          <w:p w14:paraId="47ABD6E2" w14:textId="77777777" w:rsidR="000D414F" w:rsidRDefault="000E60C5">
            <w:pPr>
              <w:jc w:val="both"/>
              <w:outlineLvl w:val="2"/>
            </w:pPr>
            <w:r>
              <w:t>Подпрограмма 1 «Обеспечение пожарной безопасности и б</w:t>
            </w:r>
            <w:r>
              <w:t>езопасности людей на водных объектах городского округа город Шахунья Нижегородской области» - 154 878 206,09 рублей, в том числе:</w:t>
            </w:r>
          </w:p>
          <w:p w14:paraId="265F78CA" w14:textId="77777777" w:rsidR="000D414F" w:rsidRDefault="000E60C5">
            <w:pPr>
              <w:ind w:left="709"/>
              <w:contextualSpacing/>
            </w:pPr>
            <w:r>
              <w:t>в 2023 году - 22 942 401,27 рублей.</w:t>
            </w:r>
          </w:p>
          <w:p w14:paraId="37A9AB4F" w14:textId="77777777" w:rsidR="000D414F" w:rsidRDefault="000E60C5">
            <w:pPr>
              <w:ind w:left="709"/>
              <w:contextualSpacing/>
            </w:pPr>
            <w:r>
              <w:t xml:space="preserve">в 2024 году - </w:t>
            </w:r>
            <w:r>
              <w:rPr>
                <w:bCs/>
                <w:color w:val="000000"/>
              </w:rPr>
              <w:t xml:space="preserve">27 160 908,66 </w:t>
            </w:r>
            <w:r>
              <w:t>рублей.</w:t>
            </w:r>
          </w:p>
          <w:p w14:paraId="031DCBF2" w14:textId="77777777" w:rsidR="000D414F" w:rsidRDefault="000E60C5">
            <w:pPr>
              <w:ind w:left="709"/>
              <w:contextualSpacing/>
            </w:pPr>
            <w:r>
              <w:t xml:space="preserve">в 2025 году - </w:t>
            </w:r>
            <w:r>
              <w:rPr>
                <w:bCs/>
                <w:color w:val="000000"/>
              </w:rPr>
              <w:t xml:space="preserve">31 785 096,16 </w:t>
            </w:r>
            <w:r>
              <w:t>рублей.</w:t>
            </w:r>
          </w:p>
          <w:p w14:paraId="2925B904" w14:textId="77777777" w:rsidR="000D414F" w:rsidRDefault="000E60C5">
            <w:pPr>
              <w:ind w:left="709"/>
              <w:contextualSpacing/>
            </w:pPr>
            <w:r>
              <w:t xml:space="preserve">в 2026 году – </w:t>
            </w:r>
            <w:r>
              <w:rPr>
                <w:bCs/>
                <w:color w:val="000000"/>
              </w:rPr>
              <w:t xml:space="preserve">36 494 900,00 </w:t>
            </w:r>
            <w:r>
              <w:t>рублей.</w:t>
            </w:r>
          </w:p>
          <w:p w14:paraId="2737877A" w14:textId="77777777" w:rsidR="000D414F" w:rsidRDefault="000E60C5">
            <w:pPr>
              <w:ind w:left="709"/>
              <w:contextualSpacing/>
            </w:pPr>
            <w:r>
              <w:t xml:space="preserve">в 2027 году – </w:t>
            </w:r>
            <w:r>
              <w:rPr>
                <w:bCs/>
                <w:color w:val="000000"/>
              </w:rPr>
              <w:t xml:space="preserve">36 494 900,00 </w:t>
            </w:r>
            <w:r>
              <w:t>рублей.</w:t>
            </w:r>
          </w:p>
          <w:p w14:paraId="18552692" w14:textId="77777777" w:rsidR="000D414F" w:rsidRDefault="000D414F">
            <w:pPr>
              <w:contextualSpacing/>
            </w:pPr>
          </w:p>
          <w:p w14:paraId="15B55AF3" w14:textId="77777777" w:rsidR="000D414F" w:rsidRDefault="000E60C5">
            <w:pPr>
              <w:contextualSpacing/>
            </w:pPr>
            <w:r>
              <w:t xml:space="preserve">Подпрограмма 2 «Противодействие терроризму и экстремизму на территории </w:t>
            </w:r>
            <w:proofErr w:type="spellStart"/>
            <w:r>
              <w:t>г.о.г</w:t>
            </w:r>
            <w:proofErr w:type="spellEnd"/>
            <w:r>
              <w:t>. Шахунья» - 373 469,66 рублей, в том числе:</w:t>
            </w:r>
          </w:p>
          <w:p w14:paraId="696EE0AF" w14:textId="77777777" w:rsidR="000D414F" w:rsidRDefault="000E60C5">
            <w:pPr>
              <w:ind w:left="709"/>
              <w:contextualSpacing/>
            </w:pPr>
            <w:r>
              <w:t>в 2023 году - 182 662,00 рублей.</w:t>
            </w:r>
          </w:p>
          <w:p w14:paraId="5DAE938E" w14:textId="77777777" w:rsidR="000D414F" w:rsidRDefault="000E60C5">
            <w:pPr>
              <w:ind w:left="709"/>
              <w:contextualSpacing/>
            </w:pPr>
            <w:r>
              <w:t>в 2024 году - 50 000,00 рубле</w:t>
            </w:r>
            <w:r>
              <w:t>й.</w:t>
            </w:r>
          </w:p>
          <w:p w14:paraId="0D5FA3B4" w14:textId="77777777" w:rsidR="000D414F" w:rsidRDefault="000E60C5">
            <w:pPr>
              <w:ind w:left="709"/>
              <w:contextualSpacing/>
            </w:pPr>
            <w:r>
              <w:t>в 2025 году -    40 807,66 рублей.</w:t>
            </w:r>
          </w:p>
          <w:p w14:paraId="2917E032" w14:textId="77777777" w:rsidR="000D414F" w:rsidRDefault="000E60C5">
            <w:pPr>
              <w:ind w:left="709"/>
              <w:contextualSpacing/>
            </w:pPr>
            <w:r>
              <w:t>в 2026 году –   50 000,0 рублей;</w:t>
            </w:r>
          </w:p>
          <w:p w14:paraId="1400B3A9" w14:textId="77777777" w:rsidR="000D414F" w:rsidRDefault="000E60C5">
            <w:pPr>
              <w:ind w:left="709"/>
              <w:contextualSpacing/>
            </w:pPr>
            <w:r>
              <w:t xml:space="preserve">в 2027 году – </w:t>
            </w:r>
            <w:r>
              <w:rPr>
                <w:bCs/>
                <w:color w:val="000000"/>
              </w:rPr>
              <w:t>50 000,00</w:t>
            </w:r>
            <w:r>
              <w:t xml:space="preserve"> рублей.</w:t>
            </w:r>
          </w:p>
          <w:p w14:paraId="79F91788" w14:textId="77777777" w:rsidR="000D414F" w:rsidRDefault="000E60C5">
            <w:pPr>
              <w:widowControl w:val="0"/>
              <w:jc w:val="both"/>
            </w:pPr>
            <w:r>
              <w:t>Подпрограмма 3 «</w:t>
            </w:r>
            <w:r>
              <w:rPr>
                <w:color w:val="000000"/>
              </w:rPr>
              <w:t>Мероприятия по мобилизационной подготовке, обеспечение</w:t>
            </w:r>
            <w:r>
              <w:rPr>
                <w:b/>
                <w:color w:val="000000"/>
              </w:rPr>
              <w:t xml:space="preserve"> </w:t>
            </w:r>
            <w:r>
              <w:t>мероприятий по гражданской защите населения и территорий г. о. г. Шахунья» - 57 57</w:t>
            </w:r>
            <w:r>
              <w:t>8 260,91 рублей, в том числе:</w:t>
            </w:r>
          </w:p>
          <w:p w14:paraId="6408C500" w14:textId="77777777" w:rsidR="000D414F" w:rsidRDefault="000D414F">
            <w:pPr>
              <w:widowControl w:val="0"/>
              <w:jc w:val="both"/>
            </w:pPr>
          </w:p>
          <w:p w14:paraId="3F7A6FEF" w14:textId="77777777" w:rsidR="000D414F" w:rsidRDefault="000E60C5">
            <w:pPr>
              <w:ind w:left="709"/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в 2023 – </w:t>
            </w:r>
            <w:r>
              <w:t xml:space="preserve">7 125 483,73 </w:t>
            </w:r>
            <w:r>
              <w:rPr>
                <w:color w:val="000000"/>
              </w:rPr>
              <w:t>рублей.</w:t>
            </w:r>
          </w:p>
          <w:p w14:paraId="572502FB" w14:textId="77777777" w:rsidR="000D414F" w:rsidRDefault="000E60C5">
            <w:pPr>
              <w:ind w:left="709"/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в 2024 – </w:t>
            </w:r>
            <w:r>
              <w:t xml:space="preserve">9 339 762,54 </w:t>
            </w:r>
            <w:r>
              <w:rPr>
                <w:color w:val="000000"/>
              </w:rPr>
              <w:t>рублей.</w:t>
            </w:r>
          </w:p>
          <w:p w14:paraId="41F04B3F" w14:textId="77777777" w:rsidR="000D414F" w:rsidRDefault="000E60C5">
            <w:pPr>
              <w:ind w:left="709"/>
              <w:jc w:val="both"/>
            </w:pPr>
            <w:r>
              <w:rPr>
                <w:color w:val="000000"/>
              </w:rPr>
              <w:t xml:space="preserve">в 2025 – </w:t>
            </w:r>
            <w:r>
              <w:t xml:space="preserve">12 058 482,38 </w:t>
            </w:r>
            <w:r>
              <w:rPr>
                <w:color w:val="000000"/>
              </w:rPr>
              <w:t>рублей.</w:t>
            </w:r>
          </w:p>
          <w:p w14:paraId="3A839797" w14:textId="77777777" w:rsidR="000D414F" w:rsidRDefault="000E60C5">
            <w:pPr>
              <w:ind w:left="709"/>
              <w:contextualSpacing/>
            </w:pPr>
            <w:r>
              <w:rPr>
                <w:color w:val="000000"/>
              </w:rPr>
              <w:t xml:space="preserve">в 2026 – </w:t>
            </w:r>
            <w:r>
              <w:t xml:space="preserve">20 907 132,26 </w:t>
            </w:r>
            <w:r>
              <w:rPr>
                <w:color w:val="000000"/>
              </w:rPr>
              <w:t>рублей.</w:t>
            </w:r>
          </w:p>
          <w:p w14:paraId="655B3E51" w14:textId="77777777" w:rsidR="000D414F" w:rsidRDefault="000E60C5">
            <w:pPr>
              <w:ind w:left="709"/>
              <w:contextualSpacing/>
            </w:pPr>
            <w:r>
              <w:t xml:space="preserve">в 2027 году – </w:t>
            </w:r>
            <w:r>
              <w:rPr>
                <w:bCs/>
                <w:color w:val="000000"/>
              </w:rPr>
              <w:t xml:space="preserve">8 147 400,00 </w:t>
            </w:r>
            <w:r>
              <w:t>рублей.</w:t>
            </w:r>
          </w:p>
          <w:p w14:paraId="787287AF" w14:textId="77777777" w:rsidR="000D414F" w:rsidRDefault="000E60C5">
            <w:pPr>
              <w:contextualSpacing/>
              <w:jc w:val="both"/>
            </w:pPr>
            <w:r>
              <w:t>Подпрограмма 4 «Построение и развитие аппаратно-программного комплекса «Безопасный город» -</w:t>
            </w:r>
          </w:p>
          <w:p w14:paraId="5CCC31BE" w14:textId="77777777" w:rsidR="000D414F" w:rsidRDefault="000E60C5">
            <w:pPr>
              <w:contextualSpacing/>
              <w:jc w:val="both"/>
            </w:pPr>
            <w:r>
              <w:t>4 491 254,67 рублей. В том числе:</w:t>
            </w:r>
          </w:p>
          <w:p w14:paraId="209D38E4" w14:textId="77777777" w:rsidR="000D414F" w:rsidRDefault="000D414F">
            <w:pPr>
              <w:contextualSpacing/>
              <w:jc w:val="both"/>
            </w:pPr>
          </w:p>
          <w:p w14:paraId="4A9C47C3" w14:textId="77777777" w:rsidR="000D414F" w:rsidRDefault="000E60C5">
            <w:pPr>
              <w:ind w:left="709"/>
              <w:contextualSpacing/>
            </w:pPr>
            <w:r>
              <w:t>в 2023 году – 903 180,39 рублей.</w:t>
            </w:r>
          </w:p>
          <w:p w14:paraId="6879E1DF" w14:textId="77777777" w:rsidR="000D414F" w:rsidRDefault="000E60C5">
            <w:pPr>
              <w:ind w:left="709"/>
              <w:contextualSpacing/>
            </w:pPr>
            <w:r>
              <w:t xml:space="preserve">в 2024 году – </w:t>
            </w:r>
            <w:r>
              <w:rPr>
                <w:color w:val="000000"/>
              </w:rPr>
              <w:t xml:space="preserve">1 018 394,20 </w:t>
            </w:r>
            <w:r>
              <w:t>рублей.</w:t>
            </w:r>
          </w:p>
          <w:p w14:paraId="26DB26A4" w14:textId="77777777" w:rsidR="000D414F" w:rsidRDefault="000E60C5">
            <w:pPr>
              <w:ind w:left="709"/>
              <w:contextualSpacing/>
            </w:pPr>
            <w:r>
              <w:t>в 2025 году – 1 065 680</w:t>
            </w:r>
            <w:r>
              <w:rPr>
                <w:color w:val="000000"/>
              </w:rPr>
              <w:t xml:space="preserve">,08 </w:t>
            </w:r>
            <w:r>
              <w:t>рублей.</w:t>
            </w:r>
          </w:p>
          <w:p w14:paraId="40663A5E" w14:textId="77777777" w:rsidR="000D414F" w:rsidRDefault="000E60C5">
            <w:pPr>
              <w:ind w:left="709"/>
              <w:contextualSpacing/>
            </w:pPr>
            <w:r>
              <w:t xml:space="preserve">в 2026 году – </w:t>
            </w:r>
            <w:r>
              <w:rPr>
                <w:color w:val="000000"/>
              </w:rPr>
              <w:t xml:space="preserve">752 000,00 </w:t>
            </w:r>
            <w:r>
              <w:t>рублей;</w:t>
            </w:r>
          </w:p>
          <w:p w14:paraId="2CDA0B5B" w14:textId="77777777" w:rsidR="000D414F" w:rsidRDefault="000E60C5">
            <w:pPr>
              <w:ind w:left="709"/>
              <w:contextualSpacing/>
            </w:pPr>
            <w:r>
              <w:t xml:space="preserve">в 2027 году – </w:t>
            </w:r>
            <w:r>
              <w:rPr>
                <w:color w:val="000000"/>
              </w:rPr>
              <w:t>752 000,00</w:t>
            </w:r>
            <w:r>
              <w:t xml:space="preserve"> рублей.</w:t>
            </w:r>
          </w:p>
        </w:tc>
      </w:tr>
      <w:tr w:rsidR="000D414F" w14:paraId="7896D9B2" w14:textId="77777777">
        <w:trPr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9DA" w14:textId="77777777" w:rsidR="000D414F" w:rsidRDefault="000E60C5">
            <w:pPr>
              <w:widowControl w:val="0"/>
            </w:pPr>
            <w:r>
              <w:lastRenderedPageBreak/>
              <w:t>1.3. Индикаторы достижения цели и показатели непосредственных результатов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16E4" w14:textId="77777777" w:rsidR="000D414F" w:rsidRDefault="000E60C5">
            <w:pPr>
              <w:jc w:val="both"/>
            </w:pPr>
            <w:r>
              <w:t xml:space="preserve"> - снижение количества пожаров;</w:t>
            </w:r>
          </w:p>
          <w:p w14:paraId="27C5E260" w14:textId="77777777" w:rsidR="000D414F" w:rsidRDefault="000E60C5">
            <w:pPr>
              <w:jc w:val="both"/>
            </w:pPr>
            <w:r>
              <w:t xml:space="preserve"> - снижение количества погибших при пожарах;</w:t>
            </w:r>
          </w:p>
          <w:p w14:paraId="6D8A4388" w14:textId="77777777" w:rsidR="000D414F" w:rsidRDefault="000E60C5">
            <w:pPr>
              <w:jc w:val="both"/>
            </w:pPr>
            <w:r>
              <w:t xml:space="preserve"> - снижение количества пострадавших пр</w:t>
            </w:r>
            <w:r>
              <w:t>и пожарах;</w:t>
            </w:r>
          </w:p>
          <w:p w14:paraId="6C4D9D42" w14:textId="77777777" w:rsidR="000D414F" w:rsidRDefault="000E60C5">
            <w:pPr>
              <w:jc w:val="both"/>
            </w:pPr>
            <w:r>
              <w:t xml:space="preserve"> - повышение уровня антитеррористической защищенности населения;</w:t>
            </w:r>
            <w:bookmarkEnd w:id="1"/>
          </w:p>
        </w:tc>
      </w:tr>
    </w:tbl>
    <w:p w14:paraId="4E2A7115" w14:textId="77777777" w:rsidR="000D414F" w:rsidRDefault="000D414F">
      <w:pPr>
        <w:ind w:right="-456"/>
        <w:jc w:val="center"/>
      </w:pPr>
    </w:p>
    <w:p w14:paraId="4D41105D" w14:textId="77777777" w:rsidR="000D414F" w:rsidRDefault="000E60C5">
      <w:pPr>
        <w:ind w:firstLine="709"/>
        <w:jc w:val="center"/>
      </w:pPr>
      <w:r>
        <w:t>2. Текстовая часть муниципальной программы</w:t>
      </w:r>
    </w:p>
    <w:p w14:paraId="541DA28A" w14:textId="77777777" w:rsidR="000D414F" w:rsidRDefault="000D414F">
      <w:pPr>
        <w:ind w:firstLine="709"/>
        <w:jc w:val="center"/>
      </w:pPr>
    </w:p>
    <w:p w14:paraId="0FF17169" w14:textId="77777777" w:rsidR="000D414F" w:rsidRDefault="000E60C5">
      <w:pPr>
        <w:ind w:firstLine="709"/>
        <w:jc w:val="center"/>
        <w:rPr>
          <w:rFonts w:cs="JournalSansCTT"/>
          <w:bCs/>
        </w:rPr>
      </w:pPr>
      <w:r>
        <w:rPr>
          <w:rFonts w:cs="JournalSansCTT"/>
          <w:bCs/>
        </w:rPr>
        <w:t>2.1. Характеристика текущего состояния</w:t>
      </w:r>
    </w:p>
    <w:p w14:paraId="3C98847D" w14:textId="77777777" w:rsidR="000D414F" w:rsidRDefault="000D414F">
      <w:pPr>
        <w:ind w:firstLine="709"/>
        <w:jc w:val="both"/>
        <w:rPr>
          <w:b/>
          <w:color w:val="262626"/>
        </w:rPr>
      </w:pPr>
    </w:p>
    <w:p w14:paraId="421F83DB" w14:textId="77777777" w:rsidR="000D414F" w:rsidRDefault="000E60C5">
      <w:pPr>
        <w:widowControl w:val="0"/>
        <w:ind w:left="567" w:right="567" w:firstLine="709"/>
        <w:jc w:val="both"/>
      </w:pPr>
      <w:r>
        <w:t>Сферой реализации Программы является организация эффективной деятельности в области защиты населения и территории от чрезвычайных ситуаций природного и техногенного характера, обеспечение пожарной безопасности жизнедеятельности, о</w:t>
      </w:r>
      <w:r>
        <w:rPr>
          <w:shd w:val="clear" w:color="auto" w:fill="FFFFFF"/>
        </w:rPr>
        <w:t xml:space="preserve">существление </w:t>
      </w:r>
      <w:r>
        <w:rPr>
          <w:shd w:val="clear" w:color="auto" w:fill="FFFFFF"/>
        </w:rPr>
        <w:lastRenderedPageBreak/>
        <w:t>мероприятий п</w:t>
      </w:r>
      <w:r>
        <w:rPr>
          <w:shd w:val="clear" w:color="auto" w:fill="FFFFFF"/>
        </w:rPr>
        <w:t>о повышению антитеррористической безопасности объектов жизнеобеспечения и мест с массовым пребыванием людей</w:t>
      </w:r>
      <w:r>
        <w:rPr>
          <w:color w:val="323232"/>
          <w:shd w:val="clear" w:color="auto" w:fill="FFFFFF"/>
        </w:rPr>
        <w:t>.</w:t>
      </w:r>
    </w:p>
    <w:p w14:paraId="4E12373C" w14:textId="77777777" w:rsidR="000D414F" w:rsidRDefault="000E60C5">
      <w:pPr>
        <w:ind w:left="567" w:right="567" w:firstLine="720"/>
        <w:jc w:val="both"/>
      </w:pPr>
      <w:r>
        <w:t xml:space="preserve">В течение последних лет: 2017-2022 годы на территории городского округа город Шахунья Нижегородской области удается сохранить тенденцию сокращения </w:t>
      </w:r>
      <w:r>
        <w:t>количества пожаров и причиненного ими вреда.</w:t>
      </w:r>
    </w:p>
    <w:p w14:paraId="2BDDC7FF" w14:textId="77777777" w:rsidR="000D414F" w:rsidRDefault="000E60C5">
      <w:pPr>
        <w:ind w:left="567" w:right="567" w:firstLine="720"/>
        <w:jc w:val="both"/>
      </w:pPr>
      <w:r>
        <w:t>В 2022 году произошло 30 пожаров, снижение по сравнению с 2021 годом на 20 пожаров (или на 40 %). На пожарах погибли 3 человека, снижение на 3 человека (или на 50 %). 5 человек получили травмы (рост на 60 %). Ма</w:t>
      </w:r>
      <w:r>
        <w:t>териальный ущерб составил 3 230 тыс. рублей. (рост на 1 504 тыс. руб.).</w:t>
      </w:r>
    </w:p>
    <w:p w14:paraId="764E5B3F" w14:textId="77777777" w:rsidR="000D414F" w:rsidRDefault="000E60C5">
      <w:pPr>
        <w:ind w:left="567" w:right="567" w:firstLine="720"/>
        <w:jc w:val="both"/>
      </w:pPr>
      <w:r>
        <w:t>Наибольшее количество пожаров 23 случая или 75 % от общего количества и 3 случая гибели людей произошли в жилищном фонде округа, 2 пожара произошли на производственных объектах. 4 пожа</w:t>
      </w:r>
      <w:r>
        <w:t>ра на транспорте и 1 пожар в административном здании.</w:t>
      </w:r>
    </w:p>
    <w:p w14:paraId="370F8962" w14:textId="77777777" w:rsidR="000D414F" w:rsidRDefault="000E60C5">
      <w:pPr>
        <w:ind w:left="567" w:right="567" w:firstLine="720"/>
        <w:jc w:val="both"/>
      </w:pPr>
      <w:r>
        <w:t>Причинами пожаров в 2022 году явились: неисправность электрооборудования – 9 случаев; неосторожное обращение с огнем – 6; неисправность печного оборудования – 6; поджоги – 2; неисправность транспортного</w:t>
      </w:r>
      <w:r>
        <w:t xml:space="preserve"> средства – 3; детская шалость – 3; нарушение регламента технологического процесса – 1 случай.</w:t>
      </w:r>
    </w:p>
    <w:p w14:paraId="6A163410" w14:textId="77777777" w:rsidR="000D414F" w:rsidRDefault="000E60C5">
      <w:pPr>
        <w:ind w:left="567" w:right="567" w:firstLine="720"/>
        <w:jc w:val="both"/>
      </w:pPr>
      <w:r>
        <w:t>Наибольшее количество пожаров – 24 случая произошли на территории, подведомственной управлению по работе с территориями и благоустройству администрации городског</w:t>
      </w:r>
      <w:r>
        <w:t xml:space="preserve">о округа город Шахунья, 3 пожара на территории. Подведомственной </w:t>
      </w:r>
      <w:proofErr w:type="spellStart"/>
      <w:r>
        <w:t>Сявскому</w:t>
      </w:r>
      <w:proofErr w:type="spellEnd"/>
      <w:r>
        <w:t xml:space="preserve"> территориальному отделу администрации городского округа город Шахунья.</w:t>
      </w:r>
    </w:p>
    <w:p w14:paraId="70D8443E" w14:textId="77777777" w:rsidR="000D414F" w:rsidRDefault="000E60C5">
      <w:pPr>
        <w:widowControl w:val="0"/>
        <w:ind w:left="567" w:right="567" w:firstLine="708"/>
        <w:jc w:val="both"/>
      </w:pPr>
      <w:r>
        <w:t>Несмотря на незначительное улучшение показателей, проблема обеспечения пожарной безопасности и защиты населения</w:t>
      </w:r>
      <w:r>
        <w:t xml:space="preserve"> от чрезвычайных ситуаций природного и техногенного характера до конца не решены. Исходя из существующих угроз, в городском округе город Шахунья требуется достаточное финансирование для поддержания в постоянной готовности противопожарных и спасательных под</w:t>
      </w:r>
      <w:r>
        <w:t>разделений, оснащение их современной техникой и оборудованием. Подпрограмма «Обеспечение пожарной безопасности и безопасности людей на водных объектах городского округа город Шахунья Нижегородской области» направлена на обеспечение и повышение уровня пожар</w:t>
      </w:r>
      <w:r>
        <w:t>ной безопасности, защищенности населения и территории городского округа от чрезвычайных ситуаций природного и техногенного характера.</w:t>
      </w:r>
    </w:p>
    <w:p w14:paraId="33BEF716" w14:textId="77777777" w:rsidR="000D414F" w:rsidRDefault="000E60C5">
      <w:pPr>
        <w:widowControl w:val="0"/>
        <w:ind w:left="567" w:right="567" w:firstLine="709"/>
        <w:jc w:val="both"/>
      </w:pPr>
      <w:r>
        <w:t>Реализация подпрограммы в полном объеме позволит:</w:t>
      </w:r>
    </w:p>
    <w:p w14:paraId="4019C482" w14:textId="77777777" w:rsidR="000D414F" w:rsidRDefault="000E60C5">
      <w:pPr>
        <w:widowControl w:val="0"/>
        <w:ind w:left="567" w:right="567" w:firstLine="709"/>
        <w:jc w:val="both"/>
      </w:pPr>
      <w:r>
        <w:t>1. Снизить риски возникновения пожаров и связанных с ними чрезвычайных с</w:t>
      </w:r>
      <w:r>
        <w:t>итуаций природного и техногенного характера.</w:t>
      </w:r>
    </w:p>
    <w:p w14:paraId="37948DF0" w14:textId="77777777" w:rsidR="000D414F" w:rsidRDefault="000E60C5">
      <w:pPr>
        <w:widowControl w:val="0"/>
        <w:ind w:left="567" w:right="567" w:firstLine="709"/>
        <w:jc w:val="both"/>
      </w:pPr>
      <w:r>
        <w:t xml:space="preserve">2. Повысить уровень оперативности реагирования экстренных служб городского округа. </w:t>
      </w:r>
    </w:p>
    <w:p w14:paraId="5915FA71" w14:textId="77777777" w:rsidR="000D414F" w:rsidRDefault="000E60C5">
      <w:pPr>
        <w:widowControl w:val="0"/>
        <w:ind w:left="567" w:right="567" w:firstLine="709"/>
        <w:jc w:val="both"/>
      </w:pPr>
      <w:r>
        <w:t>Социальная эффективность реализации подпрограммы будет заключаться в улучшении качества работ по спасению и оказанию экстренной</w:t>
      </w:r>
      <w:r>
        <w:t xml:space="preserve"> помощи людям, попавшим в беду, снижению количества погибших в чрезвычайных ситуациях природного и техногенного характера, в том </w:t>
      </w:r>
      <w:proofErr w:type="gramStart"/>
      <w:r>
        <w:t>числе  связанных</w:t>
      </w:r>
      <w:proofErr w:type="gramEnd"/>
      <w:r>
        <w:t xml:space="preserve"> с пожарами.</w:t>
      </w:r>
    </w:p>
    <w:p w14:paraId="3B359B1D" w14:textId="77777777" w:rsidR="000D414F" w:rsidRDefault="000E60C5">
      <w:pPr>
        <w:widowControl w:val="0"/>
        <w:ind w:left="567" w:right="567" w:firstLine="709"/>
        <w:jc w:val="both"/>
      </w:pPr>
      <w:r>
        <w:t>Экономическая эффективность реализации подпрограммы будет заключаться в обеспечении снижения матер</w:t>
      </w:r>
      <w:r>
        <w:t>иального ущерба от чрезвычайных ситуаций природного и техногенного характера, происшествий, связанных с пожарами.</w:t>
      </w:r>
    </w:p>
    <w:p w14:paraId="128C8E1D" w14:textId="77777777" w:rsidR="000D414F" w:rsidRDefault="000E60C5">
      <w:pPr>
        <w:widowControl w:val="0"/>
        <w:ind w:left="567" w:right="567" w:firstLine="709"/>
        <w:jc w:val="both"/>
      </w:pPr>
      <w:r>
        <w:t>Экологическая эффективность реализации программы будет заключаться в снижении масштабов возможного уничтожения и загрязнения природной среды в</w:t>
      </w:r>
      <w:r>
        <w:t xml:space="preserve"> результате чрезвычайных ситуаций природного и техногенного характера, происшествий, связанных с пожарами.</w:t>
      </w:r>
    </w:p>
    <w:p w14:paraId="3534BB90" w14:textId="77777777" w:rsidR="000D414F" w:rsidRDefault="000E60C5">
      <w:pPr>
        <w:ind w:left="567" w:right="567" w:firstLine="709"/>
        <w:jc w:val="both"/>
      </w:pPr>
      <w:r>
        <w:t>Ситуация в сфере борьбы с терроризмом и экстремизмом на территории Российской Федерации остается напряженной. Наличие на территории городского округа</w:t>
      </w:r>
      <w:r>
        <w:t xml:space="preserve"> город Шахунья Нижегородской области объектов жизнеобеспечения, мест массового пребывания </w:t>
      </w:r>
      <w:r>
        <w:lastRenderedPageBreak/>
        <w:t>людей является фактором возможного планирования террористических акций, поэтому сохраняется реальная угроза безопасности граждан и объектов жизнеобеспечения.</w:t>
      </w:r>
    </w:p>
    <w:p w14:paraId="430C52A9" w14:textId="77777777" w:rsidR="000D414F" w:rsidRDefault="000E60C5">
      <w:pPr>
        <w:ind w:left="567" w:right="567" w:firstLine="709"/>
        <w:jc w:val="both"/>
      </w:pPr>
      <w:r>
        <w:t>Актуальн</w:t>
      </w:r>
      <w:r>
        <w:t xml:space="preserve">ым является вопрос антитеррористической защищенности объектов социальной инфраструктуры. В учреждениях здравоохранения, образования, культуры, в спортивных </w:t>
      </w:r>
      <w:proofErr w:type="gramStart"/>
      <w:r>
        <w:t>сооружениях  постоянно</w:t>
      </w:r>
      <w:proofErr w:type="gramEnd"/>
      <w:r>
        <w:t xml:space="preserve"> находится значительное количество людей, в том числе детей, а уровень техниче</w:t>
      </w:r>
      <w:r>
        <w:t>ской оснащенности указанных учреждений недостаточен в обеспечении полной защищенности от возможных угроз террористического характера.</w:t>
      </w:r>
    </w:p>
    <w:p w14:paraId="4ACC04F2" w14:textId="77777777" w:rsidR="000D414F" w:rsidRDefault="000E60C5">
      <w:pPr>
        <w:ind w:left="567" w:right="567" w:firstLine="709"/>
        <w:jc w:val="both"/>
      </w:pPr>
      <w:r>
        <w:t xml:space="preserve">На сегодняшний день на значительном количестве объектов социальной сферы имеются недостатки, а именно: </w:t>
      </w:r>
      <w:proofErr w:type="gramStart"/>
      <w:r>
        <w:t>отсутствуют  системы</w:t>
      </w:r>
      <w:proofErr w:type="gramEnd"/>
      <w:r>
        <w:t xml:space="preserve"> оповещения и видеонаблюдения, металлические двери. Во многих учреждениях требуется ремонт внешних ограждений. </w:t>
      </w:r>
      <w:proofErr w:type="gramStart"/>
      <w:r>
        <w:t>Содержание  круглосуто</w:t>
      </w:r>
      <w:r>
        <w:t>чной</w:t>
      </w:r>
      <w:proofErr w:type="gramEnd"/>
      <w:r>
        <w:t xml:space="preserve"> охраны, создание оборудованных автомобильных стоянок на безопасном расстоянии не может полностью финансироваться за счет средств учреждений. Имеют место недостаточные знания и отсутствие практических навыков посетителей и работников учреждений правил </w:t>
      </w:r>
      <w:r>
        <w:t>поведения в чрезвычайных ситуациях, вызванных антитеррористическими проявлениями.</w:t>
      </w:r>
    </w:p>
    <w:p w14:paraId="0FE692CE" w14:textId="77777777" w:rsidR="000D414F" w:rsidRDefault="000E60C5">
      <w:pPr>
        <w:widowControl w:val="0"/>
        <w:ind w:left="567" w:right="567" w:firstLine="709"/>
        <w:jc w:val="both"/>
      </w:pPr>
      <w:r>
        <w:t>Подпрограмма «Профилактика терроризма и экстремизма» дает возможность обеспечить антитеррористическую защищенность объектов социальной сферы, а также снизить уровень социальн</w:t>
      </w:r>
      <w:r>
        <w:t>ой напряженности, вызванного опасениями людей возникновения террористической угрозы.</w:t>
      </w:r>
    </w:p>
    <w:p w14:paraId="1B9AA8FA" w14:textId="77777777" w:rsidR="000D414F" w:rsidRDefault="000E60C5">
      <w:pPr>
        <w:widowControl w:val="0"/>
        <w:ind w:left="567" w:right="567" w:firstLine="709"/>
        <w:jc w:val="both"/>
      </w:pPr>
      <w:r>
        <w:t>Подпрограмма «Обеспечение мероприятий по гражданской обороне» дает возможность укрепить материальную базу, обеспечивающую комплекс защитных мер от оружия массового поражения на военный период и защиты населения и территорий от чрезвычайных ситуаций природн</w:t>
      </w:r>
      <w:r>
        <w:t>ого и техногенного характера, возникающих в мирный период.</w:t>
      </w:r>
    </w:p>
    <w:p w14:paraId="175144E2" w14:textId="77777777" w:rsidR="000D414F" w:rsidRDefault="000D414F">
      <w:pPr>
        <w:ind w:left="567" w:right="567" w:firstLine="700"/>
        <w:jc w:val="center"/>
        <w:rPr>
          <w:color w:val="262626"/>
        </w:rPr>
      </w:pPr>
    </w:p>
    <w:p w14:paraId="23CC3F36" w14:textId="77777777" w:rsidR="000D414F" w:rsidRDefault="000E60C5">
      <w:pPr>
        <w:ind w:left="567" w:right="567" w:firstLine="700"/>
        <w:jc w:val="center"/>
        <w:rPr>
          <w:color w:val="262626"/>
        </w:rPr>
      </w:pPr>
      <w:r>
        <w:rPr>
          <w:color w:val="262626"/>
        </w:rPr>
        <w:t>2.2. Ц</w:t>
      </w:r>
      <w:r>
        <w:rPr>
          <w:bCs/>
          <w:color w:val="262626"/>
        </w:rPr>
        <w:t>ели, задачи.</w:t>
      </w:r>
    </w:p>
    <w:p w14:paraId="6DA1BB6D" w14:textId="77777777" w:rsidR="000D414F" w:rsidRDefault="000D414F">
      <w:pPr>
        <w:ind w:left="567" w:right="567" w:firstLine="700"/>
        <w:jc w:val="center"/>
        <w:rPr>
          <w:i/>
          <w:color w:val="262626"/>
        </w:rPr>
      </w:pPr>
    </w:p>
    <w:p w14:paraId="70A0495E" w14:textId="77777777" w:rsidR="000D414F" w:rsidRDefault="000E60C5">
      <w:pPr>
        <w:ind w:left="567" w:right="567" w:firstLine="567"/>
        <w:jc w:val="both"/>
      </w:pPr>
      <w:r>
        <w:t>Основной целью Программы является:</w:t>
      </w:r>
    </w:p>
    <w:p w14:paraId="502B9641" w14:textId="77777777" w:rsidR="000D414F" w:rsidRDefault="000E60C5">
      <w:pPr>
        <w:ind w:left="567" w:right="567" w:firstLine="567"/>
        <w:jc w:val="both"/>
      </w:pPr>
      <w:r>
        <w:t>- минимизация социального и экономического ущерба населению, экономике и природной среде от чрезвычайных ситуаций природного и техногенного х</w:t>
      </w:r>
      <w:r>
        <w:t>арактера, пожаров, снижение террористической угрозы и возможных последствий, обеспечение безопасности жизнедеятельности населения городского округа город Шахунья Нижегородской области.</w:t>
      </w:r>
    </w:p>
    <w:p w14:paraId="3330263D" w14:textId="77777777" w:rsidR="000D414F" w:rsidRDefault="000E60C5">
      <w:pPr>
        <w:ind w:left="567" w:right="567" w:firstLine="567"/>
        <w:jc w:val="both"/>
      </w:pPr>
      <w:r>
        <w:t>В соответствии с поставленной целью определены следующие задачи:</w:t>
      </w:r>
    </w:p>
    <w:p w14:paraId="5937B7D8" w14:textId="77777777" w:rsidR="000D414F" w:rsidRDefault="000E60C5">
      <w:pPr>
        <w:widowControl w:val="0"/>
        <w:ind w:left="567" w:right="567" w:firstLine="567"/>
        <w:jc w:val="both"/>
      </w:pPr>
      <w:r>
        <w:t>1. Обе</w:t>
      </w:r>
      <w:r>
        <w:t>спечение необходимых условий для безопасной жизнедеятельности и устойчивого социально-экономического развития городского округа город Шахунья Нижегородской области.</w:t>
      </w:r>
    </w:p>
    <w:p w14:paraId="4994B076" w14:textId="77777777" w:rsidR="000D414F" w:rsidRDefault="000E60C5">
      <w:pPr>
        <w:widowControl w:val="0"/>
        <w:ind w:left="567" w:right="567" w:firstLine="567"/>
        <w:jc w:val="both"/>
      </w:pPr>
      <w:r>
        <w:t>2. Повышение уровня пожарной безопасности населения и территории городского округа город Ша</w:t>
      </w:r>
      <w:r>
        <w:t>хунья Нижегородской области, снижение риска пожаров до социально приемлемого уровня, включая сокращение числа погибших и получивших травмы в результате пожаров людей.</w:t>
      </w:r>
    </w:p>
    <w:p w14:paraId="68427449" w14:textId="77777777" w:rsidR="000D414F" w:rsidRDefault="000E60C5">
      <w:pPr>
        <w:widowControl w:val="0"/>
        <w:ind w:left="567" w:right="567" w:firstLine="567"/>
        <w:jc w:val="both"/>
      </w:pPr>
      <w:r>
        <w:t xml:space="preserve">3. Усиление антитеррористической защищенности объектов социальной сферы и мест массового </w:t>
      </w:r>
      <w:r>
        <w:t>пребывания людей и сведение к минимуму возможных проявлений терроризма и экстремизма на территории городского округа город Шахунья Нижегородской области.</w:t>
      </w:r>
    </w:p>
    <w:p w14:paraId="5873F10E" w14:textId="77777777" w:rsidR="000D414F" w:rsidRDefault="000E60C5">
      <w:pPr>
        <w:widowControl w:val="0"/>
        <w:ind w:left="567" w:firstLine="567"/>
        <w:jc w:val="both"/>
      </w:pPr>
      <w:r>
        <w:t>4. Обеспечение мероприятий по гражданской защите населения и территории городского округа город Шахунь</w:t>
      </w:r>
      <w:r>
        <w:t>я.</w:t>
      </w:r>
    </w:p>
    <w:p w14:paraId="72F38C6F" w14:textId="77777777" w:rsidR="000D414F" w:rsidRDefault="000D414F">
      <w:pPr>
        <w:widowControl w:val="0"/>
        <w:ind w:firstLine="709"/>
        <w:jc w:val="both"/>
      </w:pPr>
    </w:p>
    <w:p w14:paraId="045F832D" w14:textId="77777777" w:rsidR="000D414F" w:rsidRDefault="000D414F">
      <w:pPr>
        <w:widowControl w:val="0"/>
        <w:ind w:firstLine="709"/>
        <w:jc w:val="center"/>
        <w:outlineLvl w:val="2"/>
      </w:pPr>
    </w:p>
    <w:p w14:paraId="5F380AC5" w14:textId="77777777" w:rsidR="000D414F" w:rsidRDefault="000E60C5">
      <w:pPr>
        <w:widowControl w:val="0"/>
        <w:ind w:firstLine="709"/>
        <w:jc w:val="center"/>
        <w:outlineLvl w:val="2"/>
      </w:pPr>
      <w:r>
        <w:lastRenderedPageBreak/>
        <w:t>2.3. Сроки и этапы реализации Программы</w:t>
      </w:r>
    </w:p>
    <w:p w14:paraId="040214F7" w14:textId="77777777" w:rsidR="000D414F" w:rsidRDefault="000D414F">
      <w:pPr>
        <w:widowControl w:val="0"/>
        <w:ind w:firstLine="709"/>
        <w:jc w:val="center"/>
        <w:rPr>
          <w:sz w:val="16"/>
          <w:szCs w:val="16"/>
        </w:rPr>
      </w:pPr>
    </w:p>
    <w:p w14:paraId="5EEB02B3" w14:textId="77777777" w:rsidR="000D414F" w:rsidRDefault="000E60C5">
      <w:pPr>
        <w:widowControl w:val="0"/>
        <w:ind w:firstLine="709"/>
        <w:jc w:val="center"/>
      </w:pPr>
      <w:r>
        <w:t>Программа реализуется в один этап. Срок реализации Программы - 2023 - 2027 годы</w:t>
      </w:r>
      <w:bookmarkStart w:id="2" w:name="Par186"/>
      <w:bookmarkEnd w:id="2"/>
    </w:p>
    <w:p w14:paraId="78D364FD" w14:textId="77777777" w:rsidR="000D414F" w:rsidRDefault="000D414F">
      <w:pPr>
        <w:widowControl w:val="0"/>
        <w:ind w:firstLine="709"/>
        <w:outlineLvl w:val="2"/>
      </w:pPr>
    </w:p>
    <w:p w14:paraId="60D6478D" w14:textId="77777777" w:rsidR="000D414F" w:rsidRDefault="000E60C5">
      <w:pPr>
        <w:widowControl w:val="0"/>
        <w:ind w:firstLine="709"/>
        <w:jc w:val="center"/>
        <w:outlineLvl w:val="2"/>
      </w:pPr>
      <w:r>
        <w:t>2.4. Перечень основных мероприятий Программы</w:t>
      </w:r>
    </w:p>
    <w:p w14:paraId="1783DFFD" w14:textId="77777777" w:rsidR="000D414F" w:rsidRDefault="000D414F">
      <w:pPr>
        <w:widowControl w:val="0"/>
        <w:ind w:firstLine="709"/>
        <w:jc w:val="center"/>
        <w:outlineLvl w:val="2"/>
        <w:rPr>
          <w:sz w:val="16"/>
          <w:szCs w:val="16"/>
        </w:rPr>
      </w:pPr>
    </w:p>
    <w:p w14:paraId="3934B8BD" w14:textId="77777777" w:rsidR="000D414F" w:rsidRDefault="000E60C5">
      <w:pPr>
        <w:keepNext/>
        <w:ind w:firstLine="709"/>
        <w:jc w:val="center"/>
        <w:outlineLvl w:val="1"/>
        <w:rPr>
          <w:bCs/>
          <w:iCs/>
          <w:color w:val="262626"/>
        </w:rPr>
      </w:pPr>
      <w:r>
        <w:rPr>
          <w:bCs/>
          <w:iCs/>
          <w:color w:val="262626"/>
        </w:rPr>
        <w:t>Таблица 1. Перечень основных мероприятий подпрограммы 1</w:t>
      </w:r>
    </w:p>
    <w:p w14:paraId="369FFD9B" w14:textId="77777777" w:rsidR="000D414F" w:rsidRDefault="000E60C5">
      <w:pPr>
        <w:ind w:firstLine="709"/>
        <w:jc w:val="center"/>
      </w:pPr>
      <w:r>
        <w:t xml:space="preserve">«Обеспечение пожарной безопасности и безопасности людей на водных объектах городского округа </w:t>
      </w:r>
    </w:p>
    <w:p w14:paraId="32D10012" w14:textId="77777777" w:rsidR="000D414F" w:rsidRDefault="000E60C5">
      <w:pPr>
        <w:ind w:firstLine="709"/>
        <w:jc w:val="center"/>
      </w:pPr>
      <w:r>
        <w:t>город Шахунья Нижегородской области»</w:t>
      </w:r>
    </w:p>
    <w:p w14:paraId="16FC8770" w14:textId="77777777" w:rsidR="000D414F" w:rsidRDefault="000D414F">
      <w:pPr>
        <w:spacing w:after="137"/>
        <w:ind w:left="567" w:right="567"/>
        <w:jc w:val="center"/>
        <w:rPr>
          <w:sz w:val="2"/>
          <w:szCs w:val="2"/>
        </w:rPr>
      </w:pPr>
    </w:p>
    <w:p w14:paraId="70E47F71" w14:textId="77777777" w:rsidR="000D414F" w:rsidRDefault="000D414F">
      <w:pPr>
        <w:spacing w:after="137"/>
        <w:ind w:left="567" w:right="567"/>
        <w:jc w:val="center"/>
        <w:rPr>
          <w:sz w:val="2"/>
          <w:szCs w:val="2"/>
        </w:rPr>
      </w:pPr>
    </w:p>
    <w:tbl>
      <w:tblPr>
        <w:tblW w:w="15910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2157"/>
        <w:gridCol w:w="1418"/>
        <w:gridCol w:w="1276"/>
        <w:gridCol w:w="1701"/>
        <w:gridCol w:w="1227"/>
        <w:gridCol w:w="1275"/>
        <w:gridCol w:w="1276"/>
        <w:gridCol w:w="1276"/>
        <w:gridCol w:w="1276"/>
        <w:gridCol w:w="992"/>
        <w:gridCol w:w="1437"/>
        <w:gridCol w:w="19"/>
      </w:tblGrid>
      <w:tr w:rsidR="000D414F" w14:paraId="0D1B49D4" w14:textId="77777777">
        <w:trPr>
          <w:trHeight w:val="1500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1541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142F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4A6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Категория расходов (кап. вложения, Н</w:t>
            </w:r>
            <w:r>
              <w:rPr>
                <w:color w:val="000000"/>
                <w:sz w:val="20"/>
                <w:szCs w:val="20"/>
              </w:rPr>
              <w:t>ИОКР и прочие расходы)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5105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137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8778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B6BC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 в разбивке по годам (рублей)</w:t>
            </w:r>
          </w:p>
        </w:tc>
      </w:tr>
      <w:tr w:rsidR="000D414F" w14:paraId="647F0302" w14:textId="77777777">
        <w:trPr>
          <w:gridAfter w:val="1"/>
          <w:wAfter w:w="19" w:type="dxa"/>
          <w:trHeight w:val="268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037C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9219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B236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F1A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F5BD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1D7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34D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41C5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13C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CB2D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7049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0F92CA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0D414F" w14:paraId="38D0CA61" w14:textId="77777777">
        <w:trPr>
          <w:trHeight w:val="255"/>
          <w:jc w:val="center"/>
        </w:trPr>
        <w:tc>
          <w:tcPr>
            <w:tcW w:w="14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4355" w14:textId="77777777" w:rsidR="000D414F" w:rsidRDefault="000E60C5">
            <w:pPr>
              <w:numPr>
                <w:ilvl w:val="0"/>
                <w:numId w:val="40"/>
              </w:num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Укрепление противопожарной защиты населенных пунктов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0B64" w14:textId="77777777" w:rsidR="000D414F" w:rsidRDefault="000D414F">
            <w:pPr>
              <w:ind w:left="7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D414F" w14:paraId="21AC6FB3" w14:textId="77777777">
        <w:trPr>
          <w:gridAfter w:val="1"/>
          <w:wAfter w:w="19" w:type="dxa"/>
          <w:trHeight w:val="486"/>
          <w:jc w:val="center"/>
        </w:trPr>
        <w:tc>
          <w:tcPr>
            <w:tcW w:w="5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B6E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15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1A60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Укрепление противопожарной защиты населенных пунктов</w:t>
            </w:r>
          </w:p>
        </w:tc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E03D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7EAC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3F5C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всего, в т.ч.</w:t>
            </w: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9313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350 000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13E6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29C7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C594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105 000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BC91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105 000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05E8" w14:textId="77777777" w:rsidR="000D414F" w:rsidRDefault="000D414F">
            <w:pPr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40593E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560 000</w:t>
            </w:r>
          </w:p>
        </w:tc>
      </w:tr>
      <w:tr w:rsidR="000D414F" w14:paraId="6E306AC7" w14:textId="77777777">
        <w:trPr>
          <w:gridAfter w:val="1"/>
          <w:wAfter w:w="19" w:type="dxa"/>
          <w:trHeight w:val="765"/>
          <w:jc w:val="center"/>
        </w:trPr>
        <w:tc>
          <w:tcPr>
            <w:tcW w:w="5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E723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23FF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842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4806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E55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по работе с </w:t>
            </w:r>
            <w:proofErr w:type="spellStart"/>
            <w:r>
              <w:rPr>
                <w:color w:val="000000"/>
                <w:sz w:val="20"/>
                <w:szCs w:val="20"/>
              </w:rPr>
              <w:t>территориямии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благоустройству</w:t>
            </w: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5E25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85BC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6466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747E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0501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BB52" w14:textId="77777777" w:rsidR="000D414F" w:rsidRDefault="000D414F">
            <w:pPr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7C2F54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D414F" w14:paraId="62B03402" w14:textId="77777777">
        <w:trPr>
          <w:gridAfter w:val="1"/>
          <w:wAfter w:w="19" w:type="dxa"/>
          <w:trHeight w:val="510"/>
          <w:jc w:val="center"/>
        </w:trPr>
        <w:tc>
          <w:tcPr>
            <w:tcW w:w="5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3626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3256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E19D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0BBF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4B5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Вахтанский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территориальный отдел</w:t>
            </w: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4835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350 000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FFE9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3B6E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9DC3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3886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6217" w14:textId="77777777" w:rsidR="000D414F" w:rsidRDefault="000D414F">
            <w:pPr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75FE78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550 000</w:t>
            </w:r>
          </w:p>
        </w:tc>
      </w:tr>
      <w:tr w:rsidR="000D414F" w14:paraId="2B7987EB" w14:textId="77777777">
        <w:trPr>
          <w:gridAfter w:val="1"/>
          <w:wAfter w:w="19" w:type="dxa"/>
          <w:trHeight w:val="765"/>
          <w:jc w:val="center"/>
        </w:trPr>
        <w:tc>
          <w:tcPr>
            <w:tcW w:w="5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18A8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9609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A92A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9E8E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6F73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Сявский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территориальный отдел</w:t>
            </w: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5BA8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FD71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C7D9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839B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BEDC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A09D" w14:textId="77777777" w:rsidR="000D414F" w:rsidRDefault="000D414F">
            <w:pPr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1284B2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10 000</w:t>
            </w:r>
          </w:p>
        </w:tc>
      </w:tr>
      <w:tr w:rsidR="000D414F" w14:paraId="2E220397" w14:textId="77777777">
        <w:trPr>
          <w:trHeight w:val="300"/>
          <w:jc w:val="center"/>
        </w:trPr>
        <w:tc>
          <w:tcPr>
            <w:tcW w:w="159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60016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b/>
                <w:color w:val="000000"/>
                <w:sz w:val="20"/>
                <w:szCs w:val="20"/>
              </w:rPr>
              <w:t>Организация деятельности подразделений пожарной охраны</w:t>
            </w:r>
          </w:p>
        </w:tc>
      </w:tr>
      <w:tr w:rsidR="000D414F" w14:paraId="28AEFA13" w14:textId="77777777">
        <w:trPr>
          <w:gridAfter w:val="1"/>
          <w:wAfter w:w="19" w:type="dxa"/>
          <w:trHeight w:val="760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7C6A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D010" w14:textId="77777777" w:rsidR="000D414F" w:rsidRDefault="000E60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Организация деятельности подразделений пожарной охраны</w:t>
            </w:r>
          </w:p>
          <w:p w14:paraId="76F7E2AE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(опашка, з/п, прочие)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2A7E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F23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555E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всего, в т.ч.</w:t>
            </w:r>
          </w:p>
        </w:tc>
        <w:tc>
          <w:tcPr>
            <w:tcW w:w="12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B6C2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21 980 140,39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38D8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26 798 246,66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A6CA" w14:textId="77777777" w:rsidR="000D414F" w:rsidRDefault="000E60C5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31 371 596,16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5193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36 026 400,00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4519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36 026 400,00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C1F9" w14:textId="77777777" w:rsidR="000D414F" w:rsidRDefault="000D414F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7D4AE4" w14:textId="77777777" w:rsidR="000D414F" w:rsidRDefault="000E60C5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152202783,2</w:t>
            </w:r>
          </w:p>
        </w:tc>
      </w:tr>
      <w:tr w:rsidR="000D414F" w14:paraId="14DA60F1" w14:textId="77777777">
        <w:trPr>
          <w:gridAfter w:val="1"/>
          <w:wAfter w:w="19" w:type="dxa"/>
          <w:trHeight w:val="1114"/>
          <w:jc w:val="center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7E72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C98E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4D3E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F248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74D1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по работе с </w:t>
            </w:r>
            <w:proofErr w:type="spellStart"/>
            <w:r>
              <w:rPr>
                <w:color w:val="000000"/>
                <w:sz w:val="20"/>
                <w:szCs w:val="20"/>
              </w:rPr>
              <w:t>территориямии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благоустройству</w:t>
            </w:r>
          </w:p>
        </w:tc>
        <w:tc>
          <w:tcPr>
            <w:tcW w:w="12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6CC2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21 980 140,39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51FA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26 798 246,66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B545" w14:textId="77777777" w:rsidR="000D414F" w:rsidRDefault="000E60C5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31 371 596,16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DC8D" w14:textId="77777777" w:rsidR="000D414F" w:rsidRDefault="000E60C5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36 026 400,00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E7D0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36 026 400,00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E131" w14:textId="77777777" w:rsidR="000D414F" w:rsidRDefault="000D414F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1DEB59" w14:textId="77777777" w:rsidR="000D414F" w:rsidRDefault="000E60C5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152202783,2</w:t>
            </w:r>
          </w:p>
        </w:tc>
      </w:tr>
      <w:tr w:rsidR="000D414F" w14:paraId="49C66A21" w14:textId="77777777">
        <w:trPr>
          <w:gridAfter w:val="1"/>
          <w:wAfter w:w="19" w:type="dxa"/>
          <w:trHeight w:val="975"/>
          <w:jc w:val="center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CC74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3BE1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1A5B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D306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6F56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2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0E23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0AAA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ED34" w14:textId="77777777" w:rsidR="000D414F" w:rsidRDefault="000E60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CEBD" w14:textId="77777777" w:rsidR="000D414F" w:rsidRDefault="000E60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033F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78E1" w14:textId="77777777" w:rsidR="000D414F" w:rsidRDefault="000D414F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212648" w14:textId="77777777" w:rsidR="000D414F" w:rsidRDefault="000E60C5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D414F" w14:paraId="5EFCC84A" w14:textId="77777777">
        <w:trPr>
          <w:trHeight w:val="300"/>
          <w:jc w:val="center"/>
        </w:trPr>
        <w:tc>
          <w:tcPr>
            <w:tcW w:w="14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242E3" w14:textId="77777777" w:rsidR="000D414F" w:rsidRDefault="000E60C5">
            <w:pPr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  <w:r>
              <w:rPr>
                <w:b/>
                <w:color w:val="000000"/>
                <w:sz w:val="20"/>
                <w:szCs w:val="20"/>
              </w:rPr>
              <w:t xml:space="preserve"> Информационное обеспечение в области пожарной безопасности, безопасности людей на водных объектах.  Противопожарная пропаганда и обучение нормам пожарной безопасности</w:t>
            </w:r>
            <w:r>
              <w:rPr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2CE292" w14:textId="77777777" w:rsidR="000D414F" w:rsidRDefault="000D414F">
            <w:pPr>
              <w:ind w:left="36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0D414F" w14:paraId="59FC3495" w14:textId="77777777">
        <w:trPr>
          <w:gridAfter w:val="1"/>
          <w:wAfter w:w="19" w:type="dxa"/>
          <w:trHeight w:val="255"/>
          <w:jc w:val="center"/>
        </w:trPr>
        <w:tc>
          <w:tcPr>
            <w:tcW w:w="580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CA324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157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2B50E6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Информационное обеспечение в области пожарной безопасности, безопасности людей на водных объектах. Противопожарная пропаганда и обучение нормам пожарной безопасности</w:t>
            </w:r>
          </w:p>
        </w:tc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B89EF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774B66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5D06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всего, в т.ч.</w:t>
            </w: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8844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97C8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AFE5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AEAC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C517" w14:textId="77777777" w:rsidR="000D414F" w:rsidRDefault="000D414F">
            <w:pPr>
              <w:jc w:val="center"/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DD91" w14:textId="77777777" w:rsidR="000D414F" w:rsidRDefault="000D414F">
            <w:pPr>
              <w:jc w:val="center"/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D6F831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</w:tr>
      <w:tr w:rsidR="000D414F" w14:paraId="399B43E9" w14:textId="77777777">
        <w:trPr>
          <w:gridAfter w:val="1"/>
          <w:wAfter w:w="19" w:type="dxa"/>
          <w:trHeight w:val="405"/>
          <w:jc w:val="center"/>
        </w:trPr>
        <w:tc>
          <w:tcPr>
            <w:tcW w:w="58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3B7A2E97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595A375D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750AC2D3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38E102E7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2146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по работе с </w:t>
            </w:r>
            <w:proofErr w:type="spellStart"/>
            <w:r>
              <w:rPr>
                <w:color w:val="000000"/>
                <w:sz w:val="20"/>
                <w:szCs w:val="20"/>
              </w:rPr>
              <w:t>территориямии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благоустройству</w:t>
            </w: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4D9A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D840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7C8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E6E8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FE31" w14:textId="77777777" w:rsidR="000D414F" w:rsidRDefault="000D414F">
            <w:pPr>
              <w:jc w:val="center"/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6237" w14:textId="77777777" w:rsidR="000D414F" w:rsidRDefault="000D414F">
            <w:pPr>
              <w:jc w:val="center"/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83853C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</w:tr>
      <w:tr w:rsidR="000D414F" w14:paraId="3173E3BB" w14:textId="77777777">
        <w:trPr>
          <w:gridAfter w:val="1"/>
          <w:wAfter w:w="19" w:type="dxa"/>
          <w:trHeight w:val="735"/>
          <w:jc w:val="center"/>
        </w:trPr>
        <w:tc>
          <w:tcPr>
            <w:tcW w:w="58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148917E4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6A663BED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6F15D27B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33389B4A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413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Вахтанский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территориальный отдел</w:t>
            </w:r>
          </w:p>
        </w:tc>
        <w:tc>
          <w:tcPr>
            <w:tcW w:w="12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EB4B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6FF2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4644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971E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0967" w14:textId="77777777" w:rsidR="000D414F" w:rsidRDefault="000D41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9468" w14:textId="77777777" w:rsidR="000D414F" w:rsidRDefault="000D414F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4B010C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</w:tr>
      <w:tr w:rsidR="000D414F" w14:paraId="1E31D0D3" w14:textId="77777777">
        <w:trPr>
          <w:gridAfter w:val="1"/>
          <w:wAfter w:w="19" w:type="dxa"/>
          <w:trHeight w:val="765"/>
          <w:jc w:val="center"/>
        </w:trPr>
        <w:tc>
          <w:tcPr>
            <w:tcW w:w="5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4384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FCD7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E70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195C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9A84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Сявский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территориальный отдел</w:t>
            </w: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875B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79E3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CC69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B4E8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FD2D" w14:textId="77777777" w:rsidR="000D414F" w:rsidRDefault="000D414F">
            <w:pPr>
              <w:jc w:val="center"/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7978" w14:textId="77777777" w:rsidR="000D414F" w:rsidRDefault="000D414F">
            <w:pPr>
              <w:jc w:val="center"/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0CCD6D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</w:tr>
      <w:tr w:rsidR="000D414F" w14:paraId="4E3BA814" w14:textId="77777777">
        <w:trPr>
          <w:gridAfter w:val="1"/>
          <w:wAfter w:w="19" w:type="dxa"/>
          <w:trHeight w:val="449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7824FCCD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32F9F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добровольной пожарной охраны (страхование, прохождение медицинского освидетельствования, материально-техническое обеспечение)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1B46B703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02E7B62D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85C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всего, в т.ч.</w:t>
            </w: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D34A7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EA32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64A5FFF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9FB0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C680BEA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D5D8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7E08" w14:textId="77777777" w:rsidR="000D414F" w:rsidRDefault="000D414F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EC72" w14:textId="77777777" w:rsidR="000D414F" w:rsidRDefault="000D414F">
            <w:pPr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37AEDA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</w:tr>
      <w:tr w:rsidR="000D414F" w14:paraId="1AEC0594" w14:textId="77777777">
        <w:trPr>
          <w:gridAfter w:val="1"/>
          <w:wAfter w:w="19" w:type="dxa"/>
          <w:trHeight w:val="541"/>
          <w:jc w:val="center"/>
        </w:trPr>
        <w:tc>
          <w:tcPr>
            <w:tcW w:w="5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61ABDAA9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0659B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5976A77A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3803C7B1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990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по работе с </w:t>
            </w:r>
            <w:proofErr w:type="spellStart"/>
            <w:r>
              <w:rPr>
                <w:color w:val="000000"/>
                <w:sz w:val="20"/>
                <w:szCs w:val="20"/>
              </w:rPr>
              <w:t>территориямии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благоустройству</w:t>
            </w: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B50D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6699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0BCE23D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EBF1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44B55B7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2D2A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7C60" w14:textId="77777777" w:rsidR="000D414F" w:rsidRDefault="000D414F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39BA" w14:textId="77777777" w:rsidR="000D414F" w:rsidRDefault="000D414F">
            <w:pPr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708004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</w:tr>
      <w:tr w:rsidR="000D414F" w14:paraId="270CAF23" w14:textId="77777777">
        <w:trPr>
          <w:gridAfter w:val="1"/>
          <w:wAfter w:w="19" w:type="dxa"/>
          <w:trHeight w:val="469"/>
          <w:jc w:val="center"/>
        </w:trPr>
        <w:tc>
          <w:tcPr>
            <w:tcW w:w="5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6B9EB66F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9BEF4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50AF6F94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755871E8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B5C2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C3A5" w14:textId="77777777" w:rsidR="000D414F" w:rsidRDefault="000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6790" w14:textId="77777777" w:rsidR="000D414F" w:rsidRDefault="000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B1E4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429B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18CA" w14:textId="77777777" w:rsidR="000D414F" w:rsidRDefault="000D414F">
            <w:pPr>
              <w:jc w:val="center"/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C71C" w14:textId="77777777" w:rsidR="000D414F" w:rsidRDefault="000D414F">
            <w:pPr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E17330" w14:textId="77777777" w:rsidR="000D414F" w:rsidRDefault="000D414F">
            <w:pPr>
              <w:jc w:val="center"/>
              <w:rPr>
                <w:sz w:val="20"/>
                <w:szCs w:val="20"/>
              </w:rPr>
            </w:pPr>
          </w:p>
        </w:tc>
      </w:tr>
      <w:tr w:rsidR="000D414F" w14:paraId="2554F1A8" w14:textId="77777777">
        <w:trPr>
          <w:gridAfter w:val="1"/>
          <w:wAfter w:w="19" w:type="dxa"/>
          <w:trHeight w:val="70"/>
          <w:jc w:val="center"/>
        </w:trPr>
        <w:tc>
          <w:tcPr>
            <w:tcW w:w="5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2CA79C1F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351D12E6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376ADFE4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1A1BFB9B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319D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38BD" w14:textId="77777777" w:rsidR="000D414F" w:rsidRDefault="000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894C" w14:textId="77777777" w:rsidR="000D414F" w:rsidRDefault="000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EBE5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8E61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EA8A" w14:textId="77777777" w:rsidR="000D414F" w:rsidRDefault="000D414F">
            <w:pPr>
              <w:jc w:val="center"/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9F07" w14:textId="77777777" w:rsidR="000D414F" w:rsidRDefault="000D414F">
            <w:pPr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3FA2C9" w14:textId="77777777" w:rsidR="000D414F" w:rsidRDefault="000D414F">
            <w:pPr>
              <w:jc w:val="center"/>
              <w:rPr>
                <w:sz w:val="20"/>
                <w:szCs w:val="20"/>
              </w:rPr>
            </w:pPr>
          </w:p>
        </w:tc>
      </w:tr>
      <w:tr w:rsidR="000D414F" w14:paraId="18F6D105" w14:textId="77777777">
        <w:trPr>
          <w:trHeight w:val="513"/>
          <w:jc w:val="center"/>
        </w:trPr>
        <w:tc>
          <w:tcPr>
            <w:tcW w:w="14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C77E97" w14:textId="77777777" w:rsidR="000D414F" w:rsidRDefault="000E60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 Обеспечение пожарной безопасности сельских населенных пунктов в пожароопасный весенне-летний период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504869" w14:textId="77777777" w:rsidR="000D414F" w:rsidRDefault="000D414F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0D414F" w14:paraId="3A646B8D" w14:textId="77777777">
        <w:trPr>
          <w:gridAfter w:val="1"/>
          <w:wAfter w:w="19" w:type="dxa"/>
          <w:trHeight w:val="425"/>
          <w:jc w:val="center"/>
        </w:trPr>
        <w:tc>
          <w:tcPr>
            <w:tcW w:w="5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5D7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15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B3D5" w14:textId="77777777" w:rsidR="000D414F" w:rsidRDefault="000E60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bookmarkStart w:id="3" w:name="OLE_LINK1"/>
            <w:r>
              <w:rPr>
                <w:b/>
                <w:color w:val="000000"/>
                <w:sz w:val="20"/>
                <w:szCs w:val="20"/>
              </w:rPr>
              <w:t>Обеспечение пожарной безопасности сельских населенных пунктов в пожароопасный весенне-летний период</w:t>
            </w:r>
            <w:bookmarkEnd w:id="3"/>
          </w:p>
          <w:p w14:paraId="321DCEE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(первичные средства пожаротушения)</w:t>
            </w:r>
          </w:p>
        </w:tc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CD5C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20E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3FFF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всего, в т.ч.</w:t>
            </w: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D9B3" w14:textId="77777777" w:rsidR="000D414F" w:rsidRDefault="000E60C5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612 260,88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8D7B" w14:textId="77777777" w:rsidR="000D414F" w:rsidRDefault="000E60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8ABD" w14:textId="77777777" w:rsidR="000D414F" w:rsidRDefault="000E60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413 500,00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5372" w14:textId="77777777" w:rsidR="000D414F" w:rsidRDefault="000E60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363 500,00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0DA3" w14:textId="77777777" w:rsidR="000D414F" w:rsidRDefault="000E60C5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363 500,00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FC28" w14:textId="77777777" w:rsidR="000D414F" w:rsidRDefault="000D414F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4E717B" w14:textId="77777777" w:rsidR="000D414F" w:rsidRDefault="000E60C5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2 110 760,88</w:t>
            </w:r>
          </w:p>
        </w:tc>
      </w:tr>
      <w:tr w:rsidR="000D414F" w14:paraId="6B1D3EC8" w14:textId="77777777">
        <w:trPr>
          <w:gridAfter w:val="1"/>
          <w:wAfter w:w="19" w:type="dxa"/>
          <w:trHeight w:val="492"/>
          <w:jc w:val="center"/>
        </w:trPr>
        <w:tc>
          <w:tcPr>
            <w:tcW w:w="5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E168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1CCF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1CB8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B1C8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7E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по работе с </w:t>
            </w:r>
            <w:proofErr w:type="spellStart"/>
            <w:r>
              <w:rPr>
                <w:color w:val="000000"/>
                <w:sz w:val="20"/>
                <w:szCs w:val="20"/>
              </w:rPr>
              <w:t>территориямии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благоустройству</w:t>
            </w: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32A6" w14:textId="77777777" w:rsidR="000D414F" w:rsidRDefault="000E60C5">
            <w:pPr>
              <w:jc w:val="center"/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166760,88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E2F3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358 000,00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3330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60AD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AC12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1A53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F8B3FA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1 479 760,88</w:t>
            </w:r>
          </w:p>
        </w:tc>
      </w:tr>
      <w:tr w:rsidR="000D414F" w14:paraId="6433CA1A" w14:textId="77777777">
        <w:trPr>
          <w:gridAfter w:val="1"/>
          <w:wAfter w:w="19" w:type="dxa"/>
          <w:trHeight w:val="433"/>
          <w:jc w:val="center"/>
        </w:trPr>
        <w:tc>
          <w:tcPr>
            <w:tcW w:w="5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6B00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D204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B653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63F2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13EE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Вахтанский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территориальный отдел</w:t>
            </w: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6336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445 500,00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C89C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F923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A635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32 000,00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07B5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32 000,00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9D64" w14:textId="77777777" w:rsidR="000D414F" w:rsidRDefault="000D414F">
            <w:pPr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C30215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532 000,00</w:t>
            </w:r>
          </w:p>
        </w:tc>
      </w:tr>
      <w:tr w:rsidR="000D414F" w14:paraId="7507C2F8" w14:textId="77777777">
        <w:trPr>
          <w:gridAfter w:val="1"/>
          <w:wAfter w:w="19" w:type="dxa"/>
          <w:trHeight w:val="891"/>
          <w:jc w:val="center"/>
        </w:trPr>
        <w:tc>
          <w:tcPr>
            <w:tcW w:w="5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258E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97D3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27F6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C596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CE5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Сявский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территориальный отдел</w:t>
            </w: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4741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142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CFE2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DFB4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C49E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E57F" w14:textId="77777777" w:rsidR="000D414F" w:rsidRDefault="000D414F">
            <w:pPr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521BF7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99 000,00</w:t>
            </w:r>
          </w:p>
        </w:tc>
      </w:tr>
      <w:tr w:rsidR="000D414F" w14:paraId="4A7442A2" w14:textId="77777777">
        <w:trPr>
          <w:trHeight w:val="505"/>
          <w:jc w:val="center"/>
        </w:trPr>
        <w:tc>
          <w:tcPr>
            <w:tcW w:w="159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A831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 Приобретение пожарных извещателей</w:t>
            </w:r>
          </w:p>
        </w:tc>
      </w:tr>
      <w:tr w:rsidR="000D414F" w14:paraId="624C596E" w14:textId="77777777">
        <w:trPr>
          <w:gridAfter w:val="1"/>
          <w:wAfter w:w="19" w:type="dxa"/>
          <w:trHeight w:val="1457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0ABB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8586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пожарных извещателей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42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4DDF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2C77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Сектор ГО и ЧС 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03C3DF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1867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11D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5611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AD87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D70EB4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vAlign w:val="center"/>
          </w:tcPr>
          <w:p w14:paraId="495BD021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</w:tr>
      <w:tr w:rsidR="000D414F" w14:paraId="41F2EDD3" w14:textId="77777777">
        <w:trPr>
          <w:trHeight w:val="347"/>
          <w:jc w:val="center"/>
        </w:trPr>
        <w:tc>
          <w:tcPr>
            <w:tcW w:w="159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A9D4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 Снижение гибели и травматизма людей на водных объектах</w:t>
            </w:r>
          </w:p>
        </w:tc>
      </w:tr>
      <w:tr w:rsidR="000D414F" w14:paraId="6D5C7157" w14:textId="77777777">
        <w:trPr>
          <w:gridAfter w:val="1"/>
          <w:wAfter w:w="19" w:type="dxa"/>
          <w:trHeight w:val="1770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AA041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2A6F9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Снижение гибели и травматизма людей на водных объектах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C4B44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03B0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948441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по работе с </w:t>
            </w:r>
            <w:proofErr w:type="spellStart"/>
            <w:r>
              <w:rPr>
                <w:color w:val="000000"/>
                <w:sz w:val="20"/>
                <w:szCs w:val="20"/>
              </w:rPr>
              <w:t>территориямии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благоустройству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2AB39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8F7C0E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96F076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93D4BB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54D90E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17E719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vAlign w:val="center"/>
          </w:tcPr>
          <w:p w14:paraId="7D096B0B" w14:textId="77777777" w:rsidR="000D414F" w:rsidRDefault="000E60C5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</w:tr>
      <w:tr w:rsidR="000D414F" w14:paraId="613AB1E0" w14:textId="77777777">
        <w:trPr>
          <w:gridAfter w:val="1"/>
          <w:wAfter w:w="19" w:type="dxa"/>
          <w:trHeight w:val="722"/>
          <w:jc w:val="center"/>
        </w:trPr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509A0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FEEBB5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всего, в т.ч </w:t>
            </w: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A55B83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22 942 401,27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B4ABD9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27 160 908,66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3175F5" w14:textId="77777777" w:rsidR="000D414F" w:rsidRDefault="000E60C5">
            <w:pPr>
              <w:ind w:left="2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31 785 096,16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86EE7B" w14:textId="77777777" w:rsidR="000D414F" w:rsidRDefault="000E60C5">
            <w:pPr>
              <w:ind w:left="2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36 494 900,00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79A2F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36 494 900,00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62CB14" w14:textId="77777777" w:rsidR="000D414F" w:rsidRDefault="000D414F">
            <w:pPr>
              <w:ind w:left="25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B15751D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154 878 206,09</w:t>
            </w:r>
          </w:p>
        </w:tc>
      </w:tr>
      <w:tr w:rsidR="000D414F" w14:paraId="27F9F05E" w14:textId="77777777">
        <w:trPr>
          <w:gridAfter w:val="1"/>
          <w:wAfter w:w="19" w:type="dxa"/>
          <w:trHeight w:val="435"/>
          <w:jc w:val="center"/>
        </w:trPr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C6BE23" w14:textId="77777777" w:rsidR="000D414F" w:rsidRDefault="000D41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FD70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в. т.ч. за счет средств местного</w:t>
            </w:r>
          </w:p>
          <w:p w14:paraId="2E9F786C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8CB2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22 942 401,27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4AC1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27 160 908,66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8987" w14:textId="77777777" w:rsidR="000D414F" w:rsidRDefault="000E60C5">
            <w:pPr>
              <w:ind w:left="2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31 785 096,16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01D2" w14:textId="77777777" w:rsidR="000D414F" w:rsidRDefault="000E60C5">
            <w:pPr>
              <w:ind w:left="2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36 494 900,00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9FD8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36 494 900,00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F10B" w14:textId="77777777" w:rsidR="000D414F" w:rsidRDefault="000D414F">
            <w:pPr>
              <w:ind w:left="25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F8091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154 878 206,09</w:t>
            </w:r>
          </w:p>
          <w:p w14:paraId="748185E1" w14:textId="77777777" w:rsidR="000D414F" w:rsidRDefault="000D414F">
            <w:pPr>
              <w:ind w:left="25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414F" w14:paraId="1A90B755" w14:textId="77777777">
        <w:trPr>
          <w:gridAfter w:val="1"/>
          <w:wAfter w:w="19" w:type="dxa"/>
          <w:trHeight w:val="70"/>
          <w:jc w:val="center"/>
        </w:trPr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8701B8" w14:textId="77777777" w:rsidR="000D414F" w:rsidRDefault="000D41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59B2D4" w14:textId="77777777" w:rsidR="000D414F" w:rsidRDefault="000D41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14:paraId="542E57B1" w14:textId="77777777" w:rsidR="000D414F" w:rsidRDefault="000D414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14:paraId="10E6F1A1" w14:textId="77777777" w:rsidR="000D414F" w:rsidRDefault="000D414F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14:paraId="06D0562E" w14:textId="77777777" w:rsidR="000D414F" w:rsidRDefault="000D414F">
            <w:pPr>
              <w:ind w:left="25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14:paraId="0186C808" w14:textId="77777777" w:rsidR="000D414F" w:rsidRDefault="000D414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14:paraId="2AB4798E" w14:textId="77777777" w:rsidR="000D414F" w:rsidRDefault="000D414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14:paraId="68A7FB3A" w14:textId="77777777" w:rsidR="000D414F" w:rsidRDefault="000D414F">
            <w:pPr>
              <w:ind w:left="25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F5DBFB8" w14:textId="77777777" w:rsidR="000D414F" w:rsidRDefault="000D414F">
            <w:pPr>
              <w:ind w:left="25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0D414F" w14:paraId="488B11DE" w14:textId="77777777">
        <w:trPr>
          <w:gridAfter w:val="1"/>
          <w:wAfter w:w="19" w:type="dxa"/>
          <w:trHeight w:val="435"/>
          <w:jc w:val="center"/>
        </w:trPr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60847" w14:textId="77777777" w:rsidR="000D414F" w:rsidRDefault="000D41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61CF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301F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262626"/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DAB8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262626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AD4A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262626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F806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262626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0008" w14:textId="77777777" w:rsidR="000D414F" w:rsidRDefault="000D414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0481" w14:textId="77777777" w:rsidR="000D414F" w:rsidRDefault="000D414F">
            <w:pPr>
              <w:ind w:left="25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8D9B48" w14:textId="77777777" w:rsidR="000D414F" w:rsidRDefault="000E60C5">
            <w:pPr>
              <w:ind w:left="25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262626"/>
                <w:sz w:val="20"/>
                <w:szCs w:val="20"/>
              </w:rPr>
              <w:t>00,0</w:t>
            </w:r>
          </w:p>
        </w:tc>
      </w:tr>
    </w:tbl>
    <w:p w14:paraId="1A393D1B" w14:textId="77777777" w:rsidR="000D414F" w:rsidRDefault="000D414F">
      <w:pPr>
        <w:jc w:val="center"/>
        <w:rPr>
          <w:b/>
          <w:bCs/>
          <w:color w:val="000000"/>
        </w:rPr>
      </w:pPr>
    </w:p>
    <w:p w14:paraId="20E9E4EA" w14:textId="77777777" w:rsidR="000D414F" w:rsidRDefault="000E60C5">
      <w:pPr>
        <w:rPr>
          <w:b/>
        </w:rPr>
      </w:pPr>
      <w:r>
        <w:rPr>
          <w:b/>
          <w:bCs/>
          <w:color w:val="000000"/>
        </w:rPr>
        <w:br w:type="page" w:clear="all"/>
      </w:r>
    </w:p>
    <w:tbl>
      <w:tblPr>
        <w:tblpPr w:leftFromText="180" w:rightFromText="180" w:vertAnchor="text" w:horzAnchor="margin" w:tblpXSpec="center" w:tblpY="-18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1453"/>
      </w:tblGrid>
      <w:tr w:rsidR="000D414F" w14:paraId="03F8B3E8" w14:textId="77777777">
        <w:trPr>
          <w:trHeight w:val="1128"/>
        </w:trPr>
        <w:tc>
          <w:tcPr>
            <w:tcW w:w="14992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47FFB003" w14:textId="77777777" w:rsidR="000D414F" w:rsidRDefault="000E60C5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Паспорт </w:t>
            </w:r>
            <w:r>
              <w:rPr>
                <w:b/>
              </w:rPr>
              <w:t>подпрограммы 2</w:t>
            </w:r>
          </w:p>
          <w:p w14:paraId="3710361C" w14:textId="77777777" w:rsidR="000D414F" w:rsidRDefault="000E60C5">
            <w:pPr>
              <w:jc w:val="center"/>
            </w:pPr>
            <w:r>
              <w:rPr>
                <w:b/>
                <w:color w:val="262626"/>
              </w:rPr>
              <w:t>«</w:t>
            </w:r>
            <w:r>
              <w:rPr>
                <w:b/>
              </w:rPr>
              <w:t xml:space="preserve">Противодействие терроризму и экстремизму на территории городского округа </w:t>
            </w:r>
            <w:r>
              <w:rPr>
                <w:b/>
              </w:rPr>
              <w:br/>
              <w:t>город Шахунья Нижегородской области»</w:t>
            </w:r>
          </w:p>
        </w:tc>
      </w:tr>
      <w:tr w:rsidR="000D414F" w14:paraId="26AD4080" w14:textId="77777777">
        <w:trPr>
          <w:trHeight w:val="702"/>
        </w:trPr>
        <w:tc>
          <w:tcPr>
            <w:tcW w:w="3539" w:type="dxa"/>
          </w:tcPr>
          <w:p w14:paraId="771A75B0" w14:textId="77777777" w:rsidR="000D414F" w:rsidRDefault="000E60C5">
            <w:pPr>
              <w:jc w:val="both"/>
              <w:rPr>
                <w:color w:val="000000"/>
              </w:rPr>
            </w:pPr>
            <w:r>
              <w:t>Наименование подпрограммы</w:t>
            </w:r>
          </w:p>
        </w:tc>
        <w:tc>
          <w:tcPr>
            <w:tcW w:w="11453" w:type="dxa"/>
          </w:tcPr>
          <w:p w14:paraId="4D21D9CC" w14:textId="77777777" w:rsidR="000D414F" w:rsidRDefault="000E60C5">
            <w:pPr>
              <w:jc w:val="both"/>
              <w:rPr>
                <w:color w:val="000000"/>
              </w:rPr>
            </w:pPr>
            <w:r>
              <w:t xml:space="preserve"> «Противодействие терроризму и экстремизму на территории городского округа город Шахунья Нижегородской области» (далее – Подпрограмма) </w:t>
            </w:r>
          </w:p>
        </w:tc>
      </w:tr>
      <w:tr w:rsidR="000D414F" w14:paraId="21030DDF" w14:textId="77777777">
        <w:trPr>
          <w:trHeight w:val="555"/>
        </w:trPr>
        <w:tc>
          <w:tcPr>
            <w:tcW w:w="3539" w:type="dxa"/>
          </w:tcPr>
          <w:p w14:paraId="5F903CB9" w14:textId="77777777" w:rsidR="000D414F" w:rsidRDefault="000E60C5">
            <w:pPr>
              <w:widowControl w:val="0"/>
              <w:jc w:val="both"/>
            </w:pPr>
            <w:r>
              <w:t>Муниципальный заказчик – координатор Подпрограммы</w:t>
            </w:r>
          </w:p>
        </w:tc>
        <w:tc>
          <w:tcPr>
            <w:tcW w:w="11453" w:type="dxa"/>
          </w:tcPr>
          <w:p w14:paraId="3B767753" w14:textId="77777777" w:rsidR="000D414F" w:rsidRDefault="000E60C5">
            <w:pPr>
              <w:tabs>
                <w:tab w:val="num" w:pos="1788"/>
              </w:tabs>
              <w:jc w:val="both"/>
            </w:pPr>
            <w:r>
              <w:t>Сектор ГО и ЧС администрации городского округа город Шахунья</w:t>
            </w:r>
          </w:p>
          <w:p w14:paraId="4ACC7721" w14:textId="77777777" w:rsidR="000D414F" w:rsidRDefault="000D414F">
            <w:pPr>
              <w:tabs>
                <w:tab w:val="num" w:pos="1788"/>
              </w:tabs>
              <w:jc w:val="both"/>
            </w:pPr>
          </w:p>
        </w:tc>
      </w:tr>
      <w:tr w:rsidR="000D414F" w14:paraId="1F5370CE" w14:textId="77777777">
        <w:trPr>
          <w:trHeight w:val="1414"/>
        </w:trPr>
        <w:tc>
          <w:tcPr>
            <w:tcW w:w="3539" w:type="dxa"/>
          </w:tcPr>
          <w:p w14:paraId="0D37F889" w14:textId="77777777" w:rsidR="000D414F" w:rsidRDefault="000E60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Разработчик Подпрограммы</w:t>
            </w:r>
          </w:p>
        </w:tc>
        <w:tc>
          <w:tcPr>
            <w:tcW w:w="11453" w:type="dxa"/>
          </w:tcPr>
          <w:p w14:paraId="37464F0D" w14:textId="77777777" w:rsidR="000D414F" w:rsidRDefault="000E60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Антитеррористическая комиссия в городском округе город Шахунья, утверждена постановлением администрации городского окр</w:t>
            </w:r>
            <w:r>
              <w:rPr>
                <w:color w:val="000000"/>
              </w:rPr>
              <w:t>уга город Шахунья Нижегородской области от 25.04.2019 № 467, МКУ «Центр по обеспечению деятельности учреждений культуры городского округа город Шахунья Нижегородской области», Отдел МВД России по городу Шахунья, ГБУЗ НО «Шахунская центральная районная боль</w:t>
            </w:r>
            <w:r>
              <w:rPr>
                <w:color w:val="000000"/>
              </w:rPr>
              <w:t xml:space="preserve">ница», 121-ПСЧ </w:t>
            </w:r>
            <w:r>
              <w:t>28 ПСО ФПС ГПС ГУ МЧС по Нижегородской области»</w:t>
            </w:r>
          </w:p>
        </w:tc>
      </w:tr>
      <w:tr w:rsidR="000D414F" w14:paraId="086D8179" w14:textId="77777777">
        <w:trPr>
          <w:trHeight w:val="969"/>
        </w:trPr>
        <w:tc>
          <w:tcPr>
            <w:tcW w:w="3539" w:type="dxa"/>
          </w:tcPr>
          <w:p w14:paraId="5F1B4276" w14:textId="77777777" w:rsidR="000D414F" w:rsidRDefault="000E60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Цель Подпрограммы</w:t>
            </w:r>
          </w:p>
        </w:tc>
        <w:tc>
          <w:tcPr>
            <w:tcW w:w="11453" w:type="dxa"/>
          </w:tcPr>
          <w:p w14:paraId="33D1887A" w14:textId="77777777" w:rsidR="000D414F" w:rsidRDefault="000E60C5">
            <w:pPr>
              <w:jc w:val="both"/>
              <w:rPr>
                <w:color w:val="000000"/>
              </w:rPr>
            </w:pPr>
            <w:r>
              <w:t>Целью подпрограммы является усиление мер по защите населения, объектов особой важности и жизнеобеспечения от террористической угрозы, своевременное предупреждение, выявление и пресечение террористической и экстремистской деятельности.</w:t>
            </w:r>
          </w:p>
        </w:tc>
      </w:tr>
      <w:tr w:rsidR="000D414F" w14:paraId="65106291" w14:textId="77777777">
        <w:trPr>
          <w:trHeight w:val="4100"/>
        </w:trPr>
        <w:tc>
          <w:tcPr>
            <w:tcW w:w="3539" w:type="dxa"/>
          </w:tcPr>
          <w:p w14:paraId="6C0CA791" w14:textId="77777777" w:rsidR="000D414F" w:rsidRDefault="000E60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Задачи Подпрограммы</w:t>
            </w:r>
          </w:p>
        </w:tc>
        <w:tc>
          <w:tcPr>
            <w:tcW w:w="11453" w:type="dxa"/>
          </w:tcPr>
          <w:p w14:paraId="3C8550C0" w14:textId="77777777" w:rsidR="000D414F" w:rsidRDefault="000E60C5">
            <w:pPr>
              <w:jc w:val="both"/>
            </w:pPr>
            <w:r>
              <w:t>1. 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и создание системы муниципальн</w:t>
            </w:r>
            <w:r>
              <w:t>ого управления в кризисных ситуациях;</w:t>
            </w:r>
          </w:p>
          <w:p w14:paraId="61779EF4" w14:textId="77777777" w:rsidR="000D414F" w:rsidRDefault="000E60C5">
            <w:pPr>
              <w:jc w:val="both"/>
            </w:pPr>
            <w:r>
              <w:rPr>
                <w:color w:val="000000"/>
              </w:rPr>
              <w:t xml:space="preserve">2. Совершенствование системы профилактических мер антитеррористической и </w:t>
            </w:r>
            <w:r>
              <w:t xml:space="preserve">антиэкстремистской </w:t>
            </w:r>
            <w:r>
              <w:rPr>
                <w:color w:val="000000"/>
              </w:rPr>
              <w:t>направленности, а также предупреждение террористических и экстремистских проявлений;</w:t>
            </w:r>
          </w:p>
          <w:p w14:paraId="4519E23D" w14:textId="77777777" w:rsidR="000D414F" w:rsidRDefault="000E60C5">
            <w:pPr>
              <w:jc w:val="both"/>
            </w:pPr>
            <w:r>
              <w:rPr>
                <w:color w:val="000000"/>
              </w:rPr>
              <w:t xml:space="preserve">3. Повышение ответственности </w:t>
            </w:r>
            <w:r>
              <w:t>исполнительн</w:t>
            </w:r>
            <w:r>
              <w:t>ых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органов </w:t>
            </w:r>
            <w:r>
              <w:t>государственной</w:t>
            </w:r>
            <w:r>
              <w:rPr>
                <w:color w:val="000000"/>
              </w:rPr>
              <w:t xml:space="preserve"> власти и органов местного самоуправления за организацию и результаты борьбы с терроризмом и экстремизмом, более полное использование местного потенциала, ресурсов и возможностей;</w:t>
            </w:r>
          </w:p>
          <w:p w14:paraId="0D0911B5" w14:textId="77777777" w:rsidR="000D414F" w:rsidRDefault="000E60C5">
            <w:pPr>
              <w:jc w:val="both"/>
            </w:pPr>
            <w:r>
              <w:rPr>
                <w:color w:val="000000"/>
              </w:rPr>
              <w:t>4. С</w:t>
            </w:r>
            <w:r>
              <w:t>овершенствование систем технической защиты</w:t>
            </w:r>
            <w:r>
              <w:rPr>
                <w:color w:val="000000"/>
              </w:rPr>
              <w:t xml:space="preserve"> кри</w:t>
            </w:r>
            <w:r>
              <w:rPr>
                <w:color w:val="000000"/>
              </w:rPr>
              <w:t xml:space="preserve">тически важных объектов и мест массового скопления людей, которые могут быть избраны террористами в качестве потенциальных </w:t>
            </w:r>
            <w:r>
              <w:t>целей</w:t>
            </w:r>
            <w:r>
              <w:rPr>
                <w:color w:val="000000"/>
              </w:rPr>
              <w:t xml:space="preserve"> преступных посягательств;</w:t>
            </w:r>
          </w:p>
          <w:p w14:paraId="2FF91489" w14:textId="77777777" w:rsidR="000D414F" w:rsidRDefault="000E60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 Укрепление технической оснащенности сил, привлекаемых для ликвидации террористических актов и мини</w:t>
            </w:r>
            <w:r>
              <w:rPr>
                <w:color w:val="000000"/>
              </w:rPr>
              <w:t>мизации их последствий;</w:t>
            </w:r>
          </w:p>
          <w:p w14:paraId="0195A610" w14:textId="77777777" w:rsidR="000D414F" w:rsidRDefault="000E60C5">
            <w:pPr>
              <w:jc w:val="both"/>
            </w:pPr>
            <w:r>
              <w:rPr>
                <w:color w:val="000000"/>
              </w:rPr>
              <w:t>6. Проведение воспитательной, пропагандистской работы с населением городского округа город Шахунья, направленной на предупреждение террористической и экстремистской деятельности.</w:t>
            </w:r>
          </w:p>
        </w:tc>
      </w:tr>
      <w:tr w:rsidR="000D414F" w14:paraId="6C1F1F7B" w14:textId="77777777">
        <w:trPr>
          <w:trHeight w:val="677"/>
        </w:trPr>
        <w:tc>
          <w:tcPr>
            <w:tcW w:w="3539" w:type="dxa"/>
          </w:tcPr>
          <w:p w14:paraId="40A23BB4" w14:textId="77777777" w:rsidR="000D414F" w:rsidRDefault="000E60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Сроки и этапы реализации Подпрограммы</w:t>
            </w:r>
          </w:p>
        </w:tc>
        <w:tc>
          <w:tcPr>
            <w:tcW w:w="11453" w:type="dxa"/>
          </w:tcPr>
          <w:p w14:paraId="2AD94454" w14:textId="77777777" w:rsidR="000D414F" w:rsidRDefault="000E60C5">
            <w:pPr>
              <w:jc w:val="both"/>
            </w:pPr>
            <w:r>
              <w:t>Подпрограмма «Противодействие террориз</w:t>
            </w:r>
            <w:r>
              <w:t xml:space="preserve">му и экстремизму на территории городского округа город Шахунья Нижегородской области» </w:t>
            </w:r>
            <w:r>
              <w:rPr>
                <w:spacing w:val="2"/>
                <w:shd w:val="clear" w:color="auto" w:fill="FFFFFF"/>
              </w:rPr>
              <w:t xml:space="preserve">реализуется в один этап. </w:t>
            </w:r>
            <w:r>
              <w:t xml:space="preserve"> </w:t>
            </w:r>
            <w:r>
              <w:rPr>
                <w:spacing w:val="2"/>
                <w:shd w:val="clear" w:color="auto" w:fill="FFFFFF"/>
              </w:rPr>
              <w:t>Срок реализации Программы - 2023 - 2027 годы.</w:t>
            </w:r>
          </w:p>
        </w:tc>
      </w:tr>
      <w:tr w:rsidR="000D414F" w14:paraId="2BD38C12" w14:textId="77777777">
        <w:trPr>
          <w:trHeight w:val="564"/>
        </w:trPr>
        <w:tc>
          <w:tcPr>
            <w:tcW w:w="3539" w:type="dxa"/>
          </w:tcPr>
          <w:p w14:paraId="0107B124" w14:textId="77777777" w:rsidR="000D414F" w:rsidRDefault="000E60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11453" w:type="dxa"/>
          </w:tcPr>
          <w:p w14:paraId="1F236482" w14:textId="77777777" w:rsidR="000D414F" w:rsidRDefault="000E60C5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Подпрограмма финансируется за счет средств   бюдже</w:t>
            </w:r>
            <w:r>
              <w:rPr>
                <w:color w:val="000000"/>
              </w:rPr>
              <w:t xml:space="preserve">та городского округа </w:t>
            </w:r>
            <w:proofErr w:type="gramStart"/>
            <w:r>
              <w:rPr>
                <w:color w:val="000000"/>
              </w:rPr>
              <w:t>город  Шахунья</w:t>
            </w:r>
            <w:proofErr w:type="gramEnd"/>
            <w:r>
              <w:rPr>
                <w:color w:val="000000"/>
              </w:rPr>
              <w:t>, бюджетов предприятий и организаций округа</w:t>
            </w:r>
          </w:p>
        </w:tc>
      </w:tr>
      <w:tr w:rsidR="000D414F" w14:paraId="48CC00AF" w14:textId="77777777">
        <w:trPr>
          <w:trHeight w:val="420"/>
        </w:trPr>
        <w:tc>
          <w:tcPr>
            <w:tcW w:w="14992" w:type="dxa"/>
            <w:gridSpan w:val="2"/>
          </w:tcPr>
          <w:p w14:paraId="6DB16065" w14:textId="77777777" w:rsidR="000D414F" w:rsidRDefault="000E60C5">
            <w:pPr>
              <w:ind w:firstLine="176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ИТОГО по подпрограмме – 373 469,66 рублей.</w:t>
            </w:r>
          </w:p>
        </w:tc>
      </w:tr>
    </w:tbl>
    <w:p w14:paraId="554310B7" w14:textId="77777777" w:rsidR="000D414F" w:rsidRDefault="000D414F">
      <w:pPr>
        <w:tabs>
          <w:tab w:val="left" w:pos="284"/>
        </w:tabs>
        <w:rPr>
          <w:bCs/>
          <w:color w:val="000000"/>
        </w:rPr>
      </w:pPr>
    </w:p>
    <w:p w14:paraId="08E51FD7" w14:textId="77777777" w:rsidR="000D414F" w:rsidRDefault="000E60C5">
      <w:pPr>
        <w:tabs>
          <w:tab w:val="left" w:pos="540"/>
        </w:tabs>
        <w:ind w:firstLine="709"/>
        <w:jc w:val="both"/>
        <w:rPr>
          <w:color w:val="000000"/>
        </w:rPr>
      </w:pPr>
      <w:r>
        <w:rPr>
          <w:color w:val="000000"/>
        </w:rPr>
        <w:t>Подпрограмма «</w:t>
      </w:r>
      <w:r>
        <w:rPr>
          <w:color w:val="000000"/>
        </w:rPr>
        <w:t>Противодействие терроризму и экстремизму на территории городского округа город Шахунья Нижегородской области на 2023-2026 годы» разработана в соответствии с Федеральным законом от 6 марта 2006 года № 35-ФЗ «О противодействии терроризму», Федеральным законо</w:t>
      </w:r>
      <w:r>
        <w:rPr>
          <w:color w:val="000000"/>
        </w:rPr>
        <w:t>м от 25 июля 2002 года № 114-ФЗ «О противодействии экстремистской деятельности», Указом  Президента РФ  от 13 сентября 2004 года № 1167 «О неотложных мерах по повышению эффективности борьбы с терроризмом»</w:t>
      </w:r>
      <w:r>
        <w:rPr>
          <w:color w:val="0000FF"/>
        </w:rPr>
        <w:t xml:space="preserve"> </w:t>
      </w:r>
      <w:r>
        <w:t>с участием заинтересованных территориальных подразд</w:t>
      </w:r>
      <w:r>
        <w:t>елений  федеральных органов исполнительной власти, общественных организаций</w:t>
      </w:r>
      <w:r>
        <w:rPr>
          <w:color w:val="0000FF"/>
        </w:rPr>
        <w:t>.</w:t>
      </w:r>
    </w:p>
    <w:p w14:paraId="59032909" w14:textId="77777777" w:rsidR="000D414F" w:rsidRDefault="000E60C5">
      <w:pPr>
        <w:tabs>
          <w:tab w:val="left" w:pos="54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Необходимость ее подготовки и последующей реализации вызвана тем, что криминогенная обстановка в сфере борьбы с терроризмом и экстремизмом в Российской Федерации остается сложной. </w:t>
      </w:r>
      <w:r>
        <w:t>В условиях, когда наметилась тенденция к стабилизации обстановки в регионе С</w:t>
      </w:r>
      <w:r>
        <w:t>еверного Кавказа, где террористы практически лишены возможности осуществлять подрывные действия силами крупных вооруженных формирований, их деятельность организуется по принципу нанесения точечных ударов по жизненно важным объектам и местам со значительным</w:t>
      </w:r>
      <w:r>
        <w:t xml:space="preserve"> скоплением людей на всей территории России. Представители террористических организаций, сформированных и финансируемых как на территории России, так и за ее пределами, не оставляют попыток планирования и совершения террористических актов.</w:t>
      </w:r>
      <w:r>
        <w:rPr>
          <w:color w:val="000000"/>
        </w:rPr>
        <w:t xml:space="preserve"> </w:t>
      </w:r>
    </w:p>
    <w:p w14:paraId="694A255E" w14:textId="77777777" w:rsidR="000D414F" w:rsidRDefault="000E60C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Наиболее остро </w:t>
      </w:r>
      <w:r>
        <w:rPr>
          <w:color w:val="000000"/>
        </w:rPr>
        <w:t>встает проблема обеспечения антитеррористической защищенности объектов социальной сферы. Уровень материально-технического оснащения учреждений образования, культуры, здравоохранения характеризуется достаточно высокой степенью уязвимости в диверсионно-терро</w:t>
      </w:r>
      <w:r>
        <w:rPr>
          <w:color w:val="000000"/>
        </w:rPr>
        <w:t>ристическом отношении.</w:t>
      </w:r>
    </w:p>
    <w:p w14:paraId="5C8884F4" w14:textId="77777777" w:rsidR="000D414F" w:rsidRDefault="000E60C5">
      <w:pPr>
        <w:ind w:firstLine="709"/>
        <w:jc w:val="both"/>
        <w:rPr>
          <w:color w:val="FF0000"/>
        </w:rPr>
      </w:pPr>
      <w:r>
        <w:rPr>
          <w:color w:val="000000"/>
        </w:rPr>
        <w:t xml:space="preserve">Характерными недостатками по обеспечению безопасности на ряде объектов социальной сферы, образования, здравоохранения, культуры являются: отсутствие </w:t>
      </w:r>
      <w:r>
        <w:t>средств экстренной связи с полицией и противопожарной службой, систем</w:t>
      </w:r>
      <w:r>
        <w:rPr>
          <w:color w:val="000000"/>
        </w:rPr>
        <w:t xml:space="preserve"> оповещения и видеонаблюдения, металли</w:t>
      </w:r>
      <w:r>
        <w:rPr>
          <w:color w:val="000000"/>
        </w:rPr>
        <w:t>ческих дверей и надежного ограждения.</w:t>
      </w:r>
    </w:p>
    <w:p w14:paraId="7C615D81" w14:textId="77777777" w:rsidR="000D414F" w:rsidRDefault="000E60C5">
      <w:pPr>
        <w:ind w:firstLine="709"/>
        <w:jc w:val="both"/>
      </w:pPr>
      <w:r>
        <w:t xml:space="preserve">Криминальную напряженность усиливают незаконная миграция. </w:t>
      </w:r>
      <w:r>
        <w:rPr>
          <w:color w:val="000000"/>
        </w:rPr>
        <w:t>Анализ миграционной обстановки в городском округе город Шахунья показывает, что интенсивность миграционных потоков из стран с нестабильной общественно-политичес</w:t>
      </w:r>
      <w:r>
        <w:rPr>
          <w:color w:val="000000"/>
        </w:rPr>
        <w:t>кой и социально-экономической обстановкой имеет устойчивую тенденцию к увеличению.</w:t>
      </w:r>
      <w:r>
        <w:rPr>
          <w:color w:val="000000"/>
        </w:rPr>
        <w:tab/>
      </w:r>
      <w:r>
        <w:t xml:space="preserve"> </w:t>
      </w:r>
    </w:p>
    <w:p w14:paraId="3E4D0809" w14:textId="77777777" w:rsidR="000D414F" w:rsidRDefault="000E60C5">
      <w:pPr>
        <w:ind w:firstLine="709"/>
        <w:jc w:val="both"/>
      </w:pPr>
      <w:r>
        <w:t xml:space="preserve">Программа носит межведомственный характер, поскольку проблема борьбы с терроризмом и проявлениями экстремизма затрагивает сферу деятельности территориальных подразделений </w:t>
      </w:r>
      <w:r>
        <w:t>федеральных органов исполнительной власти и органов местного самоуправления.</w:t>
      </w:r>
    </w:p>
    <w:p w14:paraId="2C3A29F2" w14:textId="77777777" w:rsidR="000D414F" w:rsidRDefault="000E60C5">
      <w:pPr>
        <w:ind w:firstLine="709"/>
        <w:jc w:val="both"/>
      </w:pPr>
      <w:r>
        <w:t>Программа рассчитана на 4 года в связи с постоянными динамическими переменами в рассматриваемой сфере и необходимостью совершенствования форм и методов борьбы с терроризмом.</w:t>
      </w:r>
    </w:p>
    <w:p w14:paraId="4E67F93D" w14:textId="77777777" w:rsidR="000D414F" w:rsidRDefault="000E60C5">
      <w:pPr>
        <w:ind w:firstLine="709"/>
        <w:jc w:val="both"/>
      </w:pPr>
      <w:r>
        <w:t>Реали</w:t>
      </w:r>
      <w:r>
        <w:t>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</w:t>
      </w:r>
      <w:r>
        <w:t>полнительные финансовые ресурсы, выработать современную упреждающую систему противодействия терроризму и экстремизму в городском округе город Шахунья Нижегородской области.</w:t>
      </w:r>
    </w:p>
    <w:p w14:paraId="05D16837" w14:textId="77777777" w:rsidR="000D414F" w:rsidRDefault="000E60C5">
      <w:pPr>
        <w:jc w:val="center"/>
        <w:rPr>
          <w:color w:val="000000"/>
        </w:rPr>
      </w:pPr>
      <w:r>
        <w:rPr>
          <w:bCs/>
          <w:color w:val="000000"/>
        </w:rPr>
        <w:t>2. Основные цели и задачи Подпрограммы</w:t>
      </w:r>
    </w:p>
    <w:p w14:paraId="4D97AB4B" w14:textId="77777777" w:rsidR="000D414F" w:rsidRDefault="000E60C5">
      <w:pPr>
        <w:ind w:firstLine="709"/>
        <w:jc w:val="both"/>
      </w:pPr>
      <w:r>
        <w:lastRenderedPageBreak/>
        <w:t>Основной целью Подпрограммы является усилени</w:t>
      </w:r>
      <w:r>
        <w:t>е мер по защите населения, объектов первоочередной антитеррористической защиты, расположенных на территории городского округа город Шахунья от террористической угрозы, своевременное предупреждение, выявление и пресечение террористической и экстремистской д</w:t>
      </w:r>
      <w:r>
        <w:t>еятельности.</w:t>
      </w:r>
    </w:p>
    <w:p w14:paraId="4E93479E" w14:textId="77777777" w:rsidR="000D414F" w:rsidRDefault="000E60C5">
      <w:pPr>
        <w:ind w:firstLine="709"/>
        <w:jc w:val="both"/>
      </w:pPr>
      <w:r>
        <w:t>Подпрограмма рассчитана на 2023-2027 годы и предполагает решение следующих задач:</w:t>
      </w:r>
    </w:p>
    <w:p w14:paraId="032F5D68" w14:textId="77777777" w:rsidR="000D414F" w:rsidRDefault="000E60C5">
      <w:pPr>
        <w:ind w:firstLine="709"/>
        <w:jc w:val="both"/>
      </w:pPr>
      <w:r>
        <w:t>- 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</w:t>
      </w:r>
      <w:r>
        <w:t>ий, способствующих осуществлению террористической деятельности, и создание эффективной системы государственного управления в кризисных ситуациях;</w:t>
      </w:r>
    </w:p>
    <w:p w14:paraId="4B1F0C90" w14:textId="77777777" w:rsidR="000D414F" w:rsidRDefault="000E60C5">
      <w:pPr>
        <w:ind w:firstLine="709"/>
        <w:jc w:val="both"/>
      </w:pPr>
      <w:r>
        <w:rPr>
          <w:color w:val="000000"/>
        </w:rPr>
        <w:t xml:space="preserve">- совершенствование системы профилактических мер антитеррористической и </w:t>
      </w:r>
      <w:r>
        <w:t xml:space="preserve">экстремистской </w:t>
      </w:r>
      <w:r>
        <w:rPr>
          <w:color w:val="000000"/>
        </w:rPr>
        <w:t>направленности, а также</w:t>
      </w:r>
      <w:r>
        <w:rPr>
          <w:color w:val="000000"/>
        </w:rPr>
        <w:t xml:space="preserve"> предупреждение террористических и экстремистских проявлений;</w:t>
      </w:r>
    </w:p>
    <w:p w14:paraId="0131C97C" w14:textId="77777777" w:rsidR="000D414F" w:rsidRDefault="000E60C5">
      <w:pPr>
        <w:ind w:firstLine="709"/>
        <w:jc w:val="both"/>
      </w:pPr>
      <w:r>
        <w:rPr>
          <w:color w:val="000000"/>
        </w:rPr>
        <w:t xml:space="preserve">- повышение ответственности </w:t>
      </w:r>
      <w:r>
        <w:t>исполнительных</w:t>
      </w:r>
      <w:r>
        <w:rPr>
          <w:color w:val="FF0000"/>
        </w:rPr>
        <w:t xml:space="preserve"> </w:t>
      </w:r>
      <w:r>
        <w:rPr>
          <w:color w:val="000000"/>
        </w:rPr>
        <w:t xml:space="preserve">органов </w:t>
      </w:r>
      <w:r>
        <w:t>государственной</w:t>
      </w:r>
      <w:r>
        <w:rPr>
          <w:color w:val="000000"/>
        </w:rPr>
        <w:t xml:space="preserve"> власти, расположенных на территории района и органов местного самоуправления за организацию и результаты борьбы с терроризмом и</w:t>
      </w:r>
      <w:r>
        <w:rPr>
          <w:color w:val="000000"/>
        </w:rPr>
        <w:t xml:space="preserve"> экстремизмом, более полное использование местного потенциала, ресурсов и возможностей;</w:t>
      </w:r>
    </w:p>
    <w:p w14:paraId="6E0B4401" w14:textId="77777777" w:rsidR="000D414F" w:rsidRDefault="000E60C5">
      <w:pPr>
        <w:ind w:firstLine="709"/>
        <w:jc w:val="both"/>
      </w:pPr>
      <w:r>
        <w:rPr>
          <w:color w:val="000000"/>
        </w:rPr>
        <w:t>- с</w:t>
      </w:r>
      <w:r>
        <w:t>овершенствование систем технической защиты</w:t>
      </w:r>
      <w:r>
        <w:rPr>
          <w:color w:val="000000"/>
        </w:rPr>
        <w:t xml:space="preserve"> критически важных объектов и мест массового скопления людей, которые могут быть избраны террористами в качестве потенциаль</w:t>
      </w:r>
      <w:r>
        <w:rPr>
          <w:color w:val="000000"/>
        </w:rPr>
        <w:t xml:space="preserve">ных </w:t>
      </w:r>
      <w:r>
        <w:t>целей</w:t>
      </w:r>
      <w:r>
        <w:rPr>
          <w:color w:val="000000"/>
        </w:rPr>
        <w:t xml:space="preserve"> преступных посягательств;</w:t>
      </w:r>
    </w:p>
    <w:p w14:paraId="413CCFC7" w14:textId="77777777" w:rsidR="000D414F" w:rsidRDefault="000E60C5">
      <w:pPr>
        <w:ind w:firstLine="709"/>
        <w:jc w:val="both"/>
        <w:rPr>
          <w:color w:val="000000"/>
        </w:rPr>
      </w:pPr>
      <w:r>
        <w:rPr>
          <w:color w:val="000000"/>
        </w:rPr>
        <w:t>- укрепление технической оснащенности сил, привлекаемых для ликвидации террористических актов и минимизации их последствий;</w:t>
      </w:r>
    </w:p>
    <w:p w14:paraId="54FBDC95" w14:textId="77777777" w:rsidR="000D414F" w:rsidRDefault="000E60C5">
      <w:pPr>
        <w:ind w:firstLine="709"/>
        <w:jc w:val="both"/>
        <w:rPr>
          <w:color w:val="000000"/>
        </w:rPr>
      </w:pPr>
      <w:r>
        <w:rPr>
          <w:color w:val="000000"/>
        </w:rPr>
        <w:t>- проведение воспитательной, пропагандистской работы с населением городского округа город Шахунь</w:t>
      </w:r>
      <w:r>
        <w:rPr>
          <w:color w:val="000000"/>
        </w:rPr>
        <w:t>я, направленной на предупреждение террористической и экстремистской деятельности, повышение бдительности.</w:t>
      </w:r>
    </w:p>
    <w:p w14:paraId="5D4A316B" w14:textId="77777777" w:rsidR="000D414F" w:rsidRDefault="000D414F">
      <w:pPr>
        <w:jc w:val="center"/>
        <w:rPr>
          <w:bCs/>
          <w:color w:val="000000"/>
        </w:rPr>
      </w:pPr>
    </w:p>
    <w:p w14:paraId="0256C84A" w14:textId="77777777" w:rsidR="000D414F" w:rsidRDefault="000E60C5">
      <w:pPr>
        <w:jc w:val="center"/>
        <w:rPr>
          <w:color w:val="000000"/>
        </w:rPr>
      </w:pPr>
      <w:r>
        <w:rPr>
          <w:bCs/>
          <w:color w:val="000000"/>
        </w:rPr>
        <w:t>3. Система программных мероприятий</w:t>
      </w:r>
    </w:p>
    <w:p w14:paraId="564E805E" w14:textId="77777777" w:rsidR="000D414F" w:rsidRDefault="000E60C5">
      <w:pPr>
        <w:ind w:firstLine="709"/>
        <w:jc w:val="both"/>
      </w:pPr>
      <w:proofErr w:type="gramStart"/>
      <w:r>
        <w:rPr>
          <w:color w:val="000000"/>
        </w:rPr>
        <w:t>Подпрограмма  включает</w:t>
      </w:r>
      <w:proofErr w:type="gramEnd"/>
      <w:r>
        <w:rPr>
          <w:color w:val="000000"/>
        </w:rPr>
        <w:t xml:space="preserve"> мероприятия по приоритетным направлениям в сфере борьбы с </w:t>
      </w:r>
      <w:r>
        <w:t>терроризмом и экстремизмом:</w:t>
      </w:r>
    </w:p>
    <w:p w14:paraId="1C9F8CEA" w14:textId="77777777" w:rsidR="000D414F" w:rsidRDefault="000E60C5">
      <w:pPr>
        <w:ind w:firstLine="709"/>
        <w:jc w:val="both"/>
      </w:pPr>
      <w:r>
        <w:t>- орг</w:t>
      </w:r>
      <w:r>
        <w:t>анизационные мероприятия;</w:t>
      </w:r>
    </w:p>
    <w:p w14:paraId="2FEDB3AB" w14:textId="77777777" w:rsidR="000D414F" w:rsidRDefault="000E60C5">
      <w:pPr>
        <w:ind w:firstLine="709"/>
        <w:jc w:val="both"/>
      </w:pPr>
      <w:r>
        <w:t>- профилактические мероприятия;</w:t>
      </w:r>
    </w:p>
    <w:p w14:paraId="4D12659C" w14:textId="77777777" w:rsidR="000D414F" w:rsidRDefault="000E60C5">
      <w:pPr>
        <w:ind w:firstLine="709"/>
        <w:jc w:val="both"/>
      </w:pPr>
      <w:r>
        <w:t>- ликвидация угрозы террористических актов и экстремистских проявлений.</w:t>
      </w:r>
    </w:p>
    <w:p w14:paraId="55D0FE3E" w14:textId="77777777" w:rsidR="000D414F" w:rsidRDefault="000E60C5">
      <w:pPr>
        <w:ind w:firstLine="709"/>
        <w:jc w:val="both"/>
      </w:pPr>
      <w:r>
        <w:t>Информация о конкретных программных мероприятиях, необходимых для реализации данных приоритетных направлений, приведена в прил</w:t>
      </w:r>
      <w:r>
        <w:t>ожении к Программе.</w:t>
      </w:r>
    </w:p>
    <w:p w14:paraId="4DB671EE" w14:textId="77777777" w:rsidR="000D414F" w:rsidRDefault="000E60C5">
      <w:pPr>
        <w:jc w:val="center"/>
      </w:pPr>
      <w:r>
        <w:rPr>
          <w:bCs/>
        </w:rPr>
        <w:t>3.1. Организационные мероприятия</w:t>
      </w:r>
    </w:p>
    <w:p w14:paraId="6B3D9665" w14:textId="77777777" w:rsidR="000D414F" w:rsidRDefault="000E60C5">
      <w:pPr>
        <w:tabs>
          <w:tab w:val="left" w:pos="720"/>
          <w:tab w:val="left" w:pos="900"/>
        </w:tabs>
        <w:ind w:firstLine="709"/>
        <w:jc w:val="both"/>
      </w:pPr>
      <w:r>
        <w:t xml:space="preserve">В целях реализации данного направления Подпрограммы будут организованы и осуществлены: </w:t>
      </w:r>
    </w:p>
    <w:p w14:paraId="34BF7FDA" w14:textId="77777777" w:rsidR="000D414F" w:rsidRDefault="000E60C5">
      <w:pPr>
        <w:ind w:firstLine="709"/>
        <w:jc w:val="both"/>
      </w:pPr>
      <w:r>
        <w:t>- комплексные проверки в поселениях городского округа город Шахунья Нижегородской области эффективности принимаемых</w:t>
      </w:r>
      <w:r>
        <w:t xml:space="preserve"> мер, выполнения федерального и областного законодательства в сфере предупреждения террористических актов;</w:t>
      </w:r>
    </w:p>
    <w:p w14:paraId="31989C0C" w14:textId="77777777" w:rsidR="000D414F" w:rsidRDefault="000E60C5">
      <w:pPr>
        <w:ind w:firstLine="709"/>
        <w:jc w:val="both"/>
      </w:pPr>
      <w:r>
        <w:t>- межведомственные оперативно-профилактические целевые мероприятия и специальные операции по предупреждению, выявлению и пресечению: преступлений тер</w:t>
      </w:r>
      <w:r>
        <w:t xml:space="preserve">рористического характера; незаконной деятельности религиозных центров и объединений граждан экстремистской направленности, в том числе действующих в молодежной среде; незаконного производства и оборота сильнодействующих, отравляющих, ядовитых и взрывчатых </w:t>
      </w:r>
      <w:r>
        <w:t>веществ, вооружения, взрывных устройств, оружия, боеприпасов;</w:t>
      </w:r>
    </w:p>
    <w:p w14:paraId="46A747A2" w14:textId="77777777" w:rsidR="000D414F" w:rsidRDefault="000E60C5">
      <w:pPr>
        <w:ind w:firstLine="709"/>
        <w:jc w:val="both"/>
      </w:pPr>
      <w:r>
        <w:t xml:space="preserve"> - проверки состояния антитеррористической защищенности потенциально опасных объектов; </w:t>
      </w:r>
    </w:p>
    <w:p w14:paraId="1A73F270" w14:textId="77777777" w:rsidR="000D414F" w:rsidRDefault="000E60C5">
      <w:pPr>
        <w:ind w:firstLine="709"/>
        <w:jc w:val="both"/>
      </w:pPr>
      <w:r>
        <w:lastRenderedPageBreak/>
        <w:t>- издание методических рекомендаций и памяток по профилактическим мерам антитеррористического характера, а также действиям при возникновении чрезвычайных ситуаций;</w:t>
      </w:r>
    </w:p>
    <w:p w14:paraId="6D286B55" w14:textId="77777777" w:rsidR="000D414F" w:rsidRDefault="000E60C5">
      <w:pPr>
        <w:ind w:firstLine="709"/>
        <w:jc w:val="both"/>
      </w:pPr>
      <w:r>
        <w:t>- циклы «круглых столов», семинары и тренинги с участием лидеров и руководителей, национальн</w:t>
      </w:r>
      <w:r>
        <w:t>ых и религиозных организаций по проблемам противодействия терроризму, этническому и религиозному экстремизму, а также с целью воспитания граждан в духе патриотизма и дружбы между народами;</w:t>
      </w:r>
    </w:p>
    <w:p w14:paraId="42AA8202" w14:textId="77777777" w:rsidR="000D414F" w:rsidRDefault="000E60C5">
      <w:pPr>
        <w:ind w:firstLine="709"/>
        <w:jc w:val="both"/>
      </w:pPr>
      <w:r>
        <w:t>- меры по распространению на телевидении, в других средствах массов</w:t>
      </w:r>
      <w:r>
        <w:t>ой информации, информационно-коммуникационных сетях общего пользования материалов по дискредитации экстремистских проявлений, пропаганде межкультурного и межрелигиозного диалога, уважительного отношения к мигрантам, информации о деятельности национальных о</w:t>
      </w:r>
      <w:r>
        <w:t>бъединений и религиозных организаций в части противодействия экстремизму и позитивного опыта, наработанного Российской Федерацией;</w:t>
      </w:r>
    </w:p>
    <w:p w14:paraId="224A5062" w14:textId="77777777" w:rsidR="000D414F" w:rsidRDefault="000E60C5">
      <w:pPr>
        <w:ind w:firstLine="709"/>
        <w:jc w:val="both"/>
      </w:pPr>
      <w:r>
        <w:t>- обмен оперативной информацией, касающейся лиц и групп, причастных к деятельности террористических, экстремистских организаций и незаконных вооруженных формирований, а также осуществляющих вербовку, финансирование и обучение их членов;</w:t>
      </w:r>
    </w:p>
    <w:p w14:paraId="17FA8849" w14:textId="77777777" w:rsidR="000D414F" w:rsidRDefault="000E60C5">
      <w:pPr>
        <w:ind w:firstLine="709"/>
        <w:jc w:val="both"/>
      </w:pPr>
      <w:r>
        <w:t>- обеспечение антит</w:t>
      </w:r>
      <w:r>
        <w:t>еррористической деятельности, помощь по осуществлению мер первоочередной антитеррористической защиты.</w:t>
      </w:r>
    </w:p>
    <w:p w14:paraId="014B1358" w14:textId="77777777" w:rsidR="000D414F" w:rsidRDefault="000E60C5">
      <w:pPr>
        <w:jc w:val="center"/>
      </w:pPr>
      <w:r>
        <w:rPr>
          <w:bCs/>
        </w:rPr>
        <w:t>3.2. Профилактические мероприятия</w:t>
      </w:r>
    </w:p>
    <w:p w14:paraId="3831BAA3" w14:textId="77777777" w:rsidR="000D414F" w:rsidRDefault="000E60C5">
      <w:pPr>
        <w:ind w:firstLine="709"/>
        <w:jc w:val="both"/>
      </w:pPr>
      <w:r>
        <w:t xml:space="preserve">В целях реализации данного направления будут реализованы следующие мероприятия: </w:t>
      </w:r>
    </w:p>
    <w:p w14:paraId="66D1C45F" w14:textId="77777777" w:rsidR="000D414F" w:rsidRDefault="000E60C5">
      <w:pPr>
        <w:ind w:firstLine="709"/>
        <w:jc w:val="both"/>
      </w:pPr>
      <w:r>
        <w:t>- осуществление комплекса  мер, направл</w:t>
      </w:r>
      <w:r>
        <w:t>енных на усиление безопасности жилых микрорайонов и мест массового пребывания людей, в том числе, техническое укрепление чердаков, подвалов, подъездов, размещение в многолюдных местах средств экстренной связи с полицией и противопожарной службой; водозабор</w:t>
      </w:r>
      <w:r>
        <w:t>ных узлов и иных объектов жизнеобеспечения с применением технических средств; учебных и дошкольных заведений, учреждений здравоохранения, мест постоянного проживания и длительного пребывания людей;</w:t>
      </w:r>
    </w:p>
    <w:p w14:paraId="18676EEB" w14:textId="77777777" w:rsidR="000D414F" w:rsidRDefault="000E60C5">
      <w:pPr>
        <w:ind w:firstLine="709"/>
        <w:jc w:val="both"/>
      </w:pPr>
      <w:r>
        <w:t>- проведение семинаров с руководителями учебных, дошкольны</w:t>
      </w:r>
      <w:r>
        <w:t>х и лечебных учреждений по вопросам организации системы антитеррористической защиты;</w:t>
      </w:r>
    </w:p>
    <w:p w14:paraId="5316F141" w14:textId="77777777" w:rsidR="000D414F" w:rsidRDefault="000E60C5">
      <w:pPr>
        <w:ind w:firstLine="709"/>
        <w:jc w:val="both"/>
      </w:pPr>
      <w:r>
        <w:t xml:space="preserve">- уточнение перечня нежилых зданий и помещений, расположенных на территории городского округа город Шахунья, информирование правоохранительных органов о фактах нахождения </w:t>
      </w:r>
      <w:r>
        <w:t>(проживания) на указанных объектах подозрительных лиц, предметов и вещей;</w:t>
      </w:r>
    </w:p>
    <w:p w14:paraId="32323A2F" w14:textId="77777777" w:rsidR="000D414F" w:rsidRDefault="000E60C5">
      <w:pPr>
        <w:ind w:firstLine="709"/>
        <w:jc w:val="both"/>
      </w:pPr>
      <w:r>
        <w:t xml:space="preserve">- повышение антитеррористической защищенности мест прибытия и отправления транспортных средств, осуществляющих </w:t>
      </w:r>
      <w:proofErr w:type="gramStart"/>
      <w:r>
        <w:t>междугородние  перевозки</w:t>
      </w:r>
      <w:proofErr w:type="gramEnd"/>
      <w:r>
        <w:t>;</w:t>
      </w:r>
    </w:p>
    <w:p w14:paraId="4BEEE24F" w14:textId="77777777" w:rsidR="000D414F" w:rsidRDefault="000E60C5">
      <w:pPr>
        <w:tabs>
          <w:tab w:val="left" w:pos="720"/>
        </w:tabs>
        <w:ind w:firstLine="709"/>
        <w:jc w:val="both"/>
      </w:pPr>
      <w:r>
        <w:t xml:space="preserve">- </w:t>
      </w:r>
      <w:proofErr w:type="gramStart"/>
      <w:r>
        <w:t>усовершенствование  системы</w:t>
      </w:r>
      <w:proofErr w:type="gramEnd"/>
      <w:r>
        <w:t xml:space="preserve"> инженерной защи</w:t>
      </w:r>
      <w:r>
        <w:t>ты, исключающее  несанкционированную парковку транспортных средств вблизи учебных и дошкольных заведений, учреждений здравоохранения, а также мест проведения массовых культурно-зрелищных и спортивных мероприятий;</w:t>
      </w:r>
    </w:p>
    <w:p w14:paraId="266CC43F" w14:textId="77777777" w:rsidR="000D414F" w:rsidRDefault="000E60C5">
      <w:pPr>
        <w:tabs>
          <w:tab w:val="left" w:pos="720"/>
        </w:tabs>
        <w:ind w:firstLine="709"/>
        <w:jc w:val="both"/>
      </w:pPr>
      <w:r>
        <w:t>- проведение совместных учений и тренировок</w:t>
      </w:r>
      <w:r>
        <w:t xml:space="preserve"> по проверке готовности сил и средств, задействованных в мероприятиях по пресечению террористических актов и ликвидации их последствий на </w:t>
      </w:r>
      <w:proofErr w:type="gramStart"/>
      <w:r>
        <w:t>объектах  пассажирского</w:t>
      </w:r>
      <w:proofErr w:type="gramEnd"/>
      <w:r>
        <w:t xml:space="preserve"> транспорта;</w:t>
      </w:r>
    </w:p>
    <w:p w14:paraId="35B16CAB" w14:textId="77777777" w:rsidR="000D414F" w:rsidRDefault="000E60C5">
      <w:pPr>
        <w:ind w:firstLine="709"/>
        <w:jc w:val="both"/>
      </w:pPr>
      <w:r>
        <w:t>- организация работы по выявлению лиц, сдающих жилые помещения в поднаем, и фактов</w:t>
      </w:r>
      <w:r>
        <w:t xml:space="preserve"> проживания в жилых помещениях граждан без регистрации. Своевременное информирование правоохранительных органов обо всех иностранных гражданах, прибывающих на территорию соответствующего муниципального образования;</w:t>
      </w:r>
    </w:p>
    <w:p w14:paraId="72A2B668" w14:textId="77777777" w:rsidR="000D414F" w:rsidRDefault="000E60C5">
      <w:pPr>
        <w:ind w:firstLine="709"/>
        <w:jc w:val="both"/>
      </w:pPr>
      <w:r>
        <w:t>- своевременное информирование правоохран</w:t>
      </w:r>
      <w:r>
        <w:t>ительных органов о наличии строительных бригад, в состав которых входят иностранные граждане.</w:t>
      </w:r>
    </w:p>
    <w:p w14:paraId="673CAF43" w14:textId="77777777" w:rsidR="000D414F" w:rsidRDefault="000E60C5">
      <w:pPr>
        <w:jc w:val="center"/>
      </w:pPr>
      <w:r>
        <w:rPr>
          <w:bCs/>
        </w:rPr>
        <w:t>3.3. Ликвидация угрозы террористических актов и экстремистских проявлений</w:t>
      </w:r>
    </w:p>
    <w:p w14:paraId="1E1C845E" w14:textId="77777777" w:rsidR="000D414F" w:rsidRDefault="000E60C5">
      <w:pPr>
        <w:tabs>
          <w:tab w:val="left" w:pos="540"/>
          <w:tab w:val="left" w:pos="720"/>
        </w:tabs>
        <w:ind w:firstLine="709"/>
        <w:jc w:val="both"/>
      </w:pPr>
      <w:r>
        <w:t>В результате реализации данного направления будут:</w:t>
      </w:r>
    </w:p>
    <w:p w14:paraId="470EDA9F" w14:textId="77777777" w:rsidR="000D414F" w:rsidRDefault="000E60C5">
      <w:pPr>
        <w:tabs>
          <w:tab w:val="left" w:pos="540"/>
          <w:tab w:val="left" w:pos="720"/>
        </w:tabs>
        <w:ind w:firstLine="709"/>
        <w:jc w:val="both"/>
      </w:pPr>
      <w:r>
        <w:lastRenderedPageBreak/>
        <w:t xml:space="preserve">- откорректированы планы действий по </w:t>
      </w:r>
      <w:r>
        <w:t>предупреждению угрозы террористического акта или чрезвычайной ситуации, а также ликвидации последствий их совершения;</w:t>
      </w:r>
    </w:p>
    <w:p w14:paraId="1FE5E2C0" w14:textId="77777777" w:rsidR="000D414F" w:rsidRDefault="000E60C5">
      <w:pPr>
        <w:tabs>
          <w:tab w:val="left" w:pos="540"/>
          <w:tab w:val="left" w:pos="720"/>
        </w:tabs>
        <w:ind w:firstLine="709"/>
        <w:jc w:val="both"/>
      </w:pPr>
      <w:r>
        <w:t>- осуществлен сбор информации о прибывающих в городской округ беженцах и вынужденных переселенцах, с последующей проверкой их на причастно</w:t>
      </w:r>
      <w:r>
        <w:t>сть к террористическим и экстремистским организациям, незаконным вооруженным формированиям;</w:t>
      </w:r>
    </w:p>
    <w:p w14:paraId="5138A32F" w14:textId="77777777" w:rsidR="000D414F" w:rsidRDefault="000E60C5">
      <w:pPr>
        <w:tabs>
          <w:tab w:val="left" w:pos="540"/>
          <w:tab w:val="left" w:pos="720"/>
        </w:tabs>
        <w:ind w:firstLine="709"/>
        <w:jc w:val="both"/>
      </w:pPr>
      <w:r>
        <w:t>- усовершенствован механизм по сдаче населением незаконно хранящегося огнестрельного оружия, боеприпасов и взрывчатых веществ на возмездной основе.</w:t>
      </w:r>
    </w:p>
    <w:p w14:paraId="04D92E33" w14:textId="77777777" w:rsidR="000D414F" w:rsidRDefault="000E60C5">
      <w:pPr>
        <w:jc w:val="center"/>
        <w:rPr>
          <w:bCs/>
          <w:color w:val="000000"/>
        </w:rPr>
      </w:pPr>
      <w:r>
        <w:rPr>
          <w:bCs/>
          <w:color w:val="000000"/>
        </w:rPr>
        <w:t>4. Обоснование р</w:t>
      </w:r>
      <w:r>
        <w:rPr>
          <w:bCs/>
          <w:color w:val="000000"/>
        </w:rPr>
        <w:t>есурсного обеспечения Подпрограммы</w:t>
      </w:r>
    </w:p>
    <w:p w14:paraId="1ACE1220" w14:textId="77777777" w:rsidR="000D414F" w:rsidRDefault="000E60C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Программа рассчитана на период 2023-2027 годы, реализуется за счет </w:t>
      </w:r>
      <w:proofErr w:type="gramStart"/>
      <w:r>
        <w:rPr>
          <w:color w:val="000000"/>
        </w:rPr>
        <w:t>средств  бюджета</w:t>
      </w:r>
      <w:proofErr w:type="gramEnd"/>
      <w:r>
        <w:rPr>
          <w:color w:val="000000"/>
        </w:rPr>
        <w:t xml:space="preserve">  городского округа город Шахунья Нижегородской области.</w:t>
      </w:r>
      <w:r>
        <w:rPr>
          <w:b/>
          <w:bCs/>
          <w:color w:val="000000"/>
        </w:rPr>
        <w:t xml:space="preserve">             </w:t>
      </w:r>
    </w:p>
    <w:p w14:paraId="6E9A26EB" w14:textId="77777777" w:rsidR="000D414F" w:rsidRDefault="000E60C5">
      <w:pPr>
        <w:jc w:val="center"/>
        <w:rPr>
          <w:color w:val="000000"/>
        </w:rPr>
      </w:pPr>
      <w:r>
        <w:rPr>
          <w:bCs/>
          <w:color w:val="000000"/>
        </w:rPr>
        <w:t>5. Механизм реализации Подпрограммы</w:t>
      </w:r>
    </w:p>
    <w:p w14:paraId="2AD408A6" w14:textId="77777777" w:rsidR="000D414F" w:rsidRDefault="000E60C5">
      <w:pPr>
        <w:ind w:firstLine="709"/>
        <w:jc w:val="both"/>
        <w:rPr>
          <w:color w:val="000000"/>
        </w:rPr>
      </w:pPr>
      <w:r>
        <w:rPr>
          <w:color w:val="000000"/>
        </w:rPr>
        <w:t>Распорядителем финансовых средст</w:t>
      </w:r>
      <w:r>
        <w:rPr>
          <w:color w:val="000000"/>
        </w:rPr>
        <w:t>в является администрация городского округа город Шахунья Нижегородской области.</w:t>
      </w:r>
    </w:p>
    <w:p w14:paraId="235C84C6" w14:textId="77777777" w:rsidR="000D414F" w:rsidRDefault="000E60C5">
      <w:pPr>
        <w:ind w:firstLine="709"/>
        <w:jc w:val="both"/>
      </w:pPr>
      <w:r>
        <w:t xml:space="preserve">Общий контроль за выполнением Программы </w:t>
      </w:r>
      <w:proofErr w:type="gramStart"/>
      <w:r>
        <w:t>осуществляет  антитеррористическая</w:t>
      </w:r>
      <w:proofErr w:type="gramEnd"/>
      <w:r>
        <w:t xml:space="preserve"> комиссия в городском округе</w:t>
      </w:r>
      <w:r>
        <w:t xml:space="preserve"> город Шахунья Нижегородской области, утвержденная Постановлением администрации городского округа город Шахунья Нижегородской области от 25 апреля 2019   года № 467, которая уточняет показатели по программным мероприятиям, механизм реализации программы и с</w:t>
      </w:r>
      <w:r>
        <w:t xml:space="preserve">остав исполнителей. </w:t>
      </w:r>
    </w:p>
    <w:p w14:paraId="2F5E69CF" w14:textId="77777777" w:rsidR="000D414F" w:rsidRDefault="000E60C5">
      <w:pPr>
        <w:ind w:firstLine="709"/>
        <w:jc w:val="both"/>
      </w:pPr>
      <w:r>
        <w:t>При отсутствии</w:t>
      </w:r>
      <w:r>
        <w:rPr>
          <w:color w:val="000000"/>
        </w:rPr>
        <w:t xml:space="preserve"> финансирования мероприятий Программы заказчик и исполнители вносят предложения об изменении сроков их реализации либо снятии их с контроля.</w:t>
      </w:r>
    </w:p>
    <w:p w14:paraId="540E07C9" w14:textId="77777777" w:rsidR="000D414F" w:rsidRDefault="000E60C5">
      <w:pPr>
        <w:ind w:firstLine="709"/>
        <w:jc w:val="both"/>
      </w:pPr>
      <w:r>
        <w:rPr>
          <w:color w:val="000000"/>
        </w:rPr>
        <w:t xml:space="preserve">Участники Программы, ответственные за выполнение мероприятий, представляют </w:t>
      </w:r>
      <w:proofErr w:type="gramStart"/>
      <w:r>
        <w:rPr>
          <w:color w:val="000000"/>
        </w:rPr>
        <w:t>в  ан</w:t>
      </w:r>
      <w:r>
        <w:rPr>
          <w:color w:val="000000"/>
        </w:rPr>
        <w:t>титеррористическую</w:t>
      </w:r>
      <w:proofErr w:type="gramEnd"/>
      <w:r>
        <w:rPr>
          <w:color w:val="000000"/>
        </w:rPr>
        <w:t xml:space="preserve"> комиссию в городском округе город Шахунья Нижегородской области информацию о ходе выполнения мероприятий Программы по итогам квартала (нарастающим итогом с начала года) в срок до 5 числа месяца, следующего за отчетным периодом.</w:t>
      </w:r>
      <w:r>
        <w:t xml:space="preserve"> </w:t>
      </w:r>
    </w:p>
    <w:p w14:paraId="394D7ED7" w14:textId="77777777" w:rsidR="000D414F" w:rsidRDefault="000E60C5">
      <w:pPr>
        <w:ind w:firstLine="709"/>
        <w:jc w:val="both"/>
        <w:rPr>
          <w:color w:val="000000"/>
        </w:rPr>
      </w:pPr>
      <w:r>
        <w:rPr>
          <w:color w:val="000000"/>
        </w:rPr>
        <w:t>Ход и ре</w:t>
      </w:r>
      <w:r>
        <w:rPr>
          <w:color w:val="000000"/>
        </w:rPr>
        <w:t xml:space="preserve">зультаты </w:t>
      </w:r>
      <w:r>
        <w:t xml:space="preserve">выполнения мероприятий Программы </w:t>
      </w:r>
      <w:r>
        <w:rPr>
          <w:color w:val="000000"/>
        </w:rPr>
        <w:t xml:space="preserve">могут быть освещены в средствах массовой информации, рассмотрены на заседаниях антитеррористической комиссии городского округа город </w:t>
      </w:r>
      <w:proofErr w:type="gramStart"/>
      <w:r>
        <w:rPr>
          <w:color w:val="000000"/>
        </w:rPr>
        <w:t>Шахунья  Нижегородской</w:t>
      </w:r>
      <w:proofErr w:type="gramEnd"/>
      <w:r>
        <w:rPr>
          <w:color w:val="000000"/>
        </w:rPr>
        <w:t xml:space="preserve"> области.</w:t>
      </w:r>
    </w:p>
    <w:p w14:paraId="6D07C942" w14:textId="77777777" w:rsidR="000D414F" w:rsidRDefault="000D414F">
      <w:pPr>
        <w:rPr>
          <w:bCs/>
        </w:rPr>
      </w:pPr>
    </w:p>
    <w:p w14:paraId="5EC0C9EF" w14:textId="77777777" w:rsidR="000D414F" w:rsidRDefault="000D414F">
      <w:pPr>
        <w:rPr>
          <w:bCs/>
        </w:rPr>
      </w:pPr>
    </w:p>
    <w:p w14:paraId="250FB177" w14:textId="77777777" w:rsidR="000D414F" w:rsidRDefault="000E60C5">
      <w:pPr>
        <w:rPr>
          <w:bCs/>
        </w:rPr>
      </w:pPr>
      <w:r>
        <w:rPr>
          <w:bCs/>
        </w:rPr>
        <w:t>6.</w:t>
      </w:r>
      <w:r>
        <w:rPr>
          <w:bCs/>
          <w:color w:val="99CC00"/>
        </w:rPr>
        <w:t xml:space="preserve"> </w:t>
      </w:r>
      <w:r>
        <w:rPr>
          <w:bCs/>
        </w:rPr>
        <w:t xml:space="preserve">Оценка социально-экономической и иной </w:t>
      </w:r>
      <w:proofErr w:type="gramStart"/>
      <w:r>
        <w:rPr>
          <w:bCs/>
        </w:rPr>
        <w:t>эффект</w:t>
      </w:r>
      <w:r>
        <w:rPr>
          <w:bCs/>
        </w:rPr>
        <w:t>ивности  реализации</w:t>
      </w:r>
      <w:proofErr w:type="gramEnd"/>
      <w:r>
        <w:rPr>
          <w:bCs/>
        </w:rPr>
        <w:t xml:space="preserve"> Программы</w:t>
      </w:r>
    </w:p>
    <w:p w14:paraId="6617DB53" w14:textId="77777777" w:rsidR="000D414F" w:rsidRDefault="000E60C5">
      <w:pPr>
        <w:ind w:firstLine="567"/>
        <w:jc w:val="both"/>
      </w:pPr>
      <w:r>
        <w:t>В результате реализации мероприятий Подпрограммы:</w:t>
      </w:r>
    </w:p>
    <w:p w14:paraId="3C45E8BA" w14:textId="77777777" w:rsidR="000D414F" w:rsidRDefault="000E60C5">
      <w:pPr>
        <w:ind w:firstLine="567"/>
        <w:jc w:val="both"/>
      </w:pPr>
      <w:r>
        <w:t>- улучшится социальная защищенность общества и техническая укрепленность организаций и предприятий в случае возникновения террористической угрозы;</w:t>
      </w:r>
    </w:p>
    <w:p w14:paraId="60FDFEC9" w14:textId="77777777" w:rsidR="000D414F" w:rsidRDefault="000E60C5">
      <w:pPr>
        <w:ind w:firstLine="567"/>
        <w:jc w:val="both"/>
      </w:pPr>
      <w:r>
        <w:t>- повысится уровень организов</w:t>
      </w:r>
      <w:r>
        <w:t>анности и бдительности населения в области противодействия террористической угрозе;</w:t>
      </w:r>
    </w:p>
    <w:p w14:paraId="0B244F59" w14:textId="77777777" w:rsidR="000D414F" w:rsidRDefault="000E60C5">
      <w:pPr>
        <w:ind w:firstLine="567"/>
        <w:jc w:val="both"/>
      </w:pPr>
      <w:r>
        <w:t>- улучшится миграционный и паспортно-визовый контроль за привлечением и использованием иностранных работников на территории городского округа город Шахунья Нижегородской об</w:t>
      </w:r>
      <w:r>
        <w:t>ласти;</w:t>
      </w:r>
    </w:p>
    <w:p w14:paraId="0B04B325" w14:textId="77777777" w:rsidR="000D414F" w:rsidRDefault="000E60C5">
      <w:pPr>
        <w:ind w:firstLine="567"/>
        <w:jc w:val="both"/>
      </w:pPr>
      <w:r>
        <w:t>- активизируется работа по изъятию из незаконного оборота оружия, боеприпасов, взрывчатых веществ и взрывных устройств;</w:t>
      </w:r>
    </w:p>
    <w:p w14:paraId="4E59538E" w14:textId="77777777" w:rsidR="000D414F" w:rsidRDefault="000E60C5">
      <w:pPr>
        <w:ind w:firstLine="567"/>
        <w:jc w:val="both"/>
      </w:pPr>
      <w:r>
        <w:t>- будет обеспечена готовность сил и средств к отражению нападений террористов на объекты транспорта, связи, торговли, места массо</w:t>
      </w:r>
      <w:r>
        <w:t>вого пребывания граждан, другие особо важные и охраняемые объекты, и минимизация их последствий;</w:t>
      </w:r>
    </w:p>
    <w:p w14:paraId="53E74281" w14:textId="77777777" w:rsidR="000D414F" w:rsidRDefault="000E60C5">
      <w:pPr>
        <w:ind w:firstLine="567"/>
        <w:jc w:val="both"/>
      </w:pPr>
      <w:r>
        <w:t>- кроме того, закрепится тенденция общей стабилизации криминальной ситуации, снизится доля тяжких преступлений, уменьшится темп роста организованной преступнос</w:t>
      </w:r>
      <w:r>
        <w:t>ти в целом.</w:t>
      </w:r>
      <w:r>
        <w:br w:type="page" w:clear="all"/>
      </w:r>
    </w:p>
    <w:p w14:paraId="69EF397C" w14:textId="77777777" w:rsidR="000D414F" w:rsidRDefault="000D414F">
      <w:pPr>
        <w:jc w:val="center"/>
        <w:rPr>
          <w:color w:val="000000"/>
          <w:sz w:val="20"/>
          <w:szCs w:val="20"/>
        </w:rPr>
        <w:sectPr w:rsidR="000D414F">
          <w:pgSz w:w="16838" w:h="11906" w:orient="landscape"/>
          <w:pgMar w:top="1134" w:right="851" w:bottom="851" w:left="851" w:header="720" w:footer="720" w:gutter="0"/>
          <w:cols w:space="720"/>
          <w:docGrid w:linePitch="360"/>
        </w:sectPr>
      </w:pPr>
    </w:p>
    <w:tbl>
      <w:tblPr>
        <w:tblW w:w="15871" w:type="dxa"/>
        <w:jc w:val="center"/>
        <w:tblLayout w:type="fixed"/>
        <w:tblLook w:val="0000" w:firstRow="0" w:lastRow="0" w:firstColumn="0" w:lastColumn="0" w:noHBand="0" w:noVBand="0"/>
      </w:tblPr>
      <w:tblGrid>
        <w:gridCol w:w="585"/>
        <w:gridCol w:w="2954"/>
        <w:gridCol w:w="1418"/>
        <w:gridCol w:w="1134"/>
        <w:gridCol w:w="1701"/>
        <w:gridCol w:w="1275"/>
        <w:gridCol w:w="1276"/>
        <w:gridCol w:w="1134"/>
        <w:gridCol w:w="1134"/>
        <w:gridCol w:w="1134"/>
        <w:gridCol w:w="851"/>
        <w:gridCol w:w="1275"/>
      </w:tblGrid>
      <w:tr w:rsidR="000D414F" w14:paraId="33DB1EB0" w14:textId="77777777">
        <w:trPr>
          <w:trHeight w:val="1135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361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№   п/п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0DB5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D48A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Категория расходов (кап. вложения, НИОКР и прочие расходы)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684E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5EB0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6493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Объем финансирования в разбивке по годам</w:t>
            </w:r>
          </w:p>
        </w:tc>
      </w:tr>
      <w:tr w:rsidR="000D414F" w14:paraId="77AEBA61" w14:textId="77777777">
        <w:trPr>
          <w:trHeight w:val="980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241F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9F77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68C8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7E3F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1C91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ACE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3B8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C92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090F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2BCA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A5B8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2D6CA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0D414F" w14:paraId="6F1A553C" w14:textId="77777777">
        <w:trPr>
          <w:trHeight w:val="409"/>
          <w:jc w:val="center"/>
        </w:trPr>
        <w:tc>
          <w:tcPr>
            <w:tcW w:w="1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086A" w14:textId="77777777" w:rsidR="000D414F" w:rsidRDefault="000E60C5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Организационные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0A5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414F" w14:paraId="467F84BD" w14:textId="77777777">
        <w:trPr>
          <w:trHeight w:val="255"/>
          <w:jc w:val="center"/>
        </w:trPr>
        <w:tc>
          <w:tcPr>
            <w:tcW w:w="5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E33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CD81" w14:textId="77777777" w:rsidR="000D414F" w:rsidRDefault="000E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Приведение антитеррористической защищенности социально значимых объектов (образование, культура, спорт) объектов транспортного комплекса и мест массового пребывания людей в соответствие с установленными требованиями.</w:t>
            </w:r>
          </w:p>
          <w:p w14:paraId="44F4AD9F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Издание методических рекомендаций и пам</w:t>
            </w:r>
            <w:r>
              <w:rPr>
                <w:sz w:val="20"/>
                <w:szCs w:val="20"/>
              </w:rPr>
              <w:t xml:space="preserve">яток, стендов и аншлагов по профилактическим мерам антитеррористического характера, противодействию распространению идеологии радикального ислама и терроризма среди трудовых мигрантов, прежде всего, выходцев из стран </w:t>
            </w:r>
            <w:proofErr w:type="spellStart"/>
            <w:r>
              <w:rPr>
                <w:sz w:val="20"/>
                <w:szCs w:val="20"/>
              </w:rPr>
              <w:t>Центральтно</w:t>
            </w:r>
            <w:proofErr w:type="spellEnd"/>
            <w:r>
              <w:rPr>
                <w:sz w:val="20"/>
                <w:szCs w:val="20"/>
              </w:rPr>
              <w:t xml:space="preserve">-Азиатского региона и стран </w:t>
            </w:r>
            <w:r>
              <w:rPr>
                <w:sz w:val="20"/>
                <w:szCs w:val="20"/>
              </w:rPr>
              <w:t>с повышенной террористической опасности, а также действиям при возникновении чрезвычайных ситуаций.</w:t>
            </w:r>
          </w:p>
        </w:tc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8BD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CA90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E221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всего, в т. ч.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1ACE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182 662,00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0C67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B4C5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40 807,66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ABE1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A70F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DFDD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B0ECF6" w14:textId="77777777" w:rsidR="000D414F" w:rsidRDefault="000E60C5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373 469,66</w:t>
            </w:r>
          </w:p>
        </w:tc>
      </w:tr>
      <w:tr w:rsidR="000D414F" w14:paraId="05EEA0F6" w14:textId="77777777">
        <w:trPr>
          <w:trHeight w:val="7453"/>
          <w:jc w:val="center"/>
        </w:trPr>
        <w:tc>
          <w:tcPr>
            <w:tcW w:w="5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BAA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ECE8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3315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8C4F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B12E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FC91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182662,00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0BC3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FD74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40 807,66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F4CD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3603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ED40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BA9A20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14:paraId="3AB78A5A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14:paraId="2E437889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14:paraId="6D73F170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14:paraId="14025571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14:paraId="38949E5A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14:paraId="388BB56B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14:paraId="62BB91BA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14:paraId="50D26DD4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14:paraId="33CC2F04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14:paraId="3B346D7E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14:paraId="655947B9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14:paraId="2D2172F4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43BFF2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D27A7CA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55CDA67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633A286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373 469,66</w:t>
            </w:r>
          </w:p>
        </w:tc>
      </w:tr>
      <w:tr w:rsidR="000D414F" w14:paraId="0B5AC808" w14:textId="77777777">
        <w:trPr>
          <w:trHeight w:val="475"/>
          <w:jc w:val="center"/>
        </w:trPr>
        <w:tc>
          <w:tcPr>
            <w:tcW w:w="15871" w:type="dxa"/>
            <w:gridSpan w:val="1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AC46" w14:textId="77777777" w:rsidR="000D414F" w:rsidRDefault="000E60C5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Профилактические мероприятия. Работа с молодёжью, склонной к деструктивному поведению и наиболее подверженной идеологии терроризма.</w:t>
            </w:r>
          </w:p>
        </w:tc>
      </w:tr>
      <w:tr w:rsidR="000D414F" w14:paraId="19A94F3C" w14:textId="77777777">
        <w:trPr>
          <w:trHeight w:val="3670"/>
          <w:jc w:val="center"/>
        </w:trPr>
        <w:tc>
          <w:tcPr>
            <w:tcW w:w="5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A323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9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5374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Проведение мероприятий в сфере противодействия идеологии терроризма в образовательной сфере и молодёжной среде,</w:t>
            </w:r>
          </w:p>
          <w:p w14:paraId="73294588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обучение в сфере профилактики терроризма.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5BAF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03FE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02B0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E47D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8559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7D94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4CDD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99AC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17BB" w14:textId="77777777" w:rsidR="000D414F" w:rsidRDefault="000D414F">
            <w:pPr>
              <w:jc w:val="center"/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15E9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</w:t>
            </w:r>
          </w:p>
        </w:tc>
      </w:tr>
      <w:tr w:rsidR="000D414F" w14:paraId="18A50AB2" w14:textId="77777777">
        <w:trPr>
          <w:trHeight w:val="367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5E22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EDB5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Мероприятия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направленные на проведение адресной и индивидуальной работы с пребывающими в муниципалитет лицами из Донецкой, Луганской народных республик, Запорожской, Херсонской областей и Украины.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0ACD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3058" w14:textId="77777777" w:rsidR="000D414F" w:rsidRDefault="000E6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5996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C37C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266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9D75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4907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5BE0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5B0B" w14:textId="77777777" w:rsidR="000D414F" w:rsidRDefault="000D414F">
            <w:pPr>
              <w:jc w:val="center"/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9775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</w:t>
            </w:r>
          </w:p>
        </w:tc>
      </w:tr>
      <w:tr w:rsidR="000D414F" w14:paraId="6358653F" w14:textId="77777777">
        <w:trPr>
          <w:jc w:val="center"/>
        </w:trPr>
        <w:tc>
          <w:tcPr>
            <w:tcW w:w="1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0211" w14:textId="77777777" w:rsidR="000D414F" w:rsidRDefault="000D414F">
            <w:pPr>
              <w:ind w:left="55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0E0" w14:textId="77777777" w:rsidR="000D414F" w:rsidRDefault="000D414F">
            <w:pPr>
              <w:ind w:left="55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414F" w14:paraId="61041583" w14:textId="77777777">
        <w:trPr>
          <w:trHeight w:val="305"/>
          <w:jc w:val="center"/>
        </w:trPr>
        <w:tc>
          <w:tcPr>
            <w:tcW w:w="7792" w:type="dxa"/>
            <w:gridSpan w:val="5"/>
          </w:tcPr>
          <w:p w14:paraId="5131161A" w14:textId="77777777" w:rsidR="000D414F" w:rsidRDefault="000E60C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</w:t>
            </w:r>
            <w:r>
              <w:rPr>
                <w:b/>
                <w:bCs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275" w:type="dxa"/>
            <w:vAlign w:val="center"/>
          </w:tcPr>
          <w:p w14:paraId="6329B2B8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182662,00</w:t>
            </w:r>
          </w:p>
        </w:tc>
        <w:tc>
          <w:tcPr>
            <w:tcW w:w="1276" w:type="dxa"/>
            <w:vAlign w:val="center"/>
          </w:tcPr>
          <w:p w14:paraId="51BA1D6D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134" w:type="dxa"/>
            <w:vAlign w:val="center"/>
          </w:tcPr>
          <w:p w14:paraId="6C07BD9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40 807,66</w:t>
            </w:r>
          </w:p>
        </w:tc>
        <w:tc>
          <w:tcPr>
            <w:tcW w:w="1134" w:type="dxa"/>
            <w:vAlign w:val="center"/>
          </w:tcPr>
          <w:p w14:paraId="0001C971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vAlign w:val="center"/>
          </w:tcPr>
          <w:p w14:paraId="5F999757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851" w:type="dxa"/>
            <w:vAlign w:val="center"/>
          </w:tcPr>
          <w:p w14:paraId="224FD3A7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B77765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373 469,66</w:t>
            </w:r>
          </w:p>
        </w:tc>
      </w:tr>
    </w:tbl>
    <w:p w14:paraId="74BA330E" w14:textId="77777777" w:rsidR="000D414F" w:rsidRDefault="000D414F">
      <w:pPr>
        <w:jc w:val="center"/>
        <w:rPr>
          <w:b/>
          <w:bCs/>
          <w:color w:val="000000"/>
        </w:rPr>
        <w:sectPr w:rsidR="000D414F">
          <w:pgSz w:w="16838" w:h="11906" w:orient="landscape"/>
          <w:pgMar w:top="567" w:right="851" w:bottom="567" w:left="851" w:header="720" w:footer="720" w:gutter="0"/>
          <w:cols w:space="720"/>
          <w:docGrid w:linePitch="360"/>
        </w:sectPr>
      </w:pPr>
    </w:p>
    <w:p w14:paraId="26459294" w14:textId="77777777" w:rsidR="000D414F" w:rsidRDefault="000E60C5">
      <w:pPr>
        <w:jc w:val="center"/>
        <w:rPr>
          <w:b/>
        </w:rPr>
      </w:pPr>
      <w:r>
        <w:rPr>
          <w:b/>
          <w:bCs/>
          <w:color w:val="000000"/>
        </w:rPr>
        <w:lastRenderedPageBreak/>
        <w:t xml:space="preserve">Паспорт </w:t>
      </w:r>
      <w:r>
        <w:rPr>
          <w:b/>
        </w:rPr>
        <w:t>подпрограммы 3</w:t>
      </w:r>
    </w:p>
    <w:p w14:paraId="56150038" w14:textId="77777777" w:rsidR="000D414F" w:rsidRDefault="000D414F">
      <w:pPr>
        <w:jc w:val="center"/>
        <w:rPr>
          <w:b/>
          <w:sz w:val="16"/>
          <w:szCs w:val="16"/>
        </w:rPr>
      </w:pPr>
    </w:p>
    <w:p w14:paraId="7EB656FB" w14:textId="77777777" w:rsidR="000D414F" w:rsidRDefault="000E60C5">
      <w:pPr>
        <w:jc w:val="center"/>
        <w:rPr>
          <w:b/>
          <w:color w:val="000000"/>
        </w:rPr>
      </w:pPr>
      <w:r>
        <w:rPr>
          <w:b/>
          <w:color w:val="000000"/>
        </w:rPr>
        <w:t>«Мероприятия по мобилизационной подготовке, обеспечение гражданской защиты населения и территорий городского округа город Шахунья Нижегородской области»</w:t>
      </w:r>
    </w:p>
    <w:p w14:paraId="3433D7F1" w14:textId="77777777" w:rsidR="000D414F" w:rsidRDefault="000D414F">
      <w:pPr>
        <w:jc w:val="center"/>
        <w:rPr>
          <w:b/>
          <w:bCs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Spec="center" w:tblpY="9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8"/>
        <w:gridCol w:w="9161"/>
      </w:tblGrid>
      <w:tr w:rsidR="000D414F" w14:paraId="2BBEDD19" w14:textId="77777777">
        <w:trPr>
          <w:trHeight w:val="771"/>
        </w:trPr>
        <w:tc>
          <w:tcPr>
            <w:tcW w:w="5718" w:type="dxa"/>
          </w:tcPr>
          <w:p w14:paraId="43EFFCA9" w14:textId="77777777" w:rsidR="000D414F" w:rsidRDefault="000E60C5">
            <w:pPr>
              <w:jc w:val="both"/>
              <w:rPr>
                <w:color w:val="000000"/>
              </w:rPr>
            </w:pPr>
            <w:r>
              <w:t>Наименование подпрограммы</w:t>
            </w:r>
          </w:p>
        </w:tc>
        <w:tc>
          <w:tcPr>
            <w:tcW w:w="9161" w:type="dxa"/>
          </w:tcPr>
          <w:p w14:paraId="68BCBD81" w14:textId="77777777" w:rsidR="000D414F" w:rsidRDefault="000E60C5">
            <w:pPr>
              <w:jc w:val="both"/>
              <w:rPr>
                <w:color w:val="000000"/>
              </w:rPr>
            </w:pPr>
            <w:r>
              <w:t>«</w:t>
            </w:r>
            <w:r>
              <w:rPr>
                <w:color w:val="000000"/>
              </w:rPr>
              <w:t xml:space="preserve">Мероприятия по мобилизационной подготовке, </w:t>
            </w:r>
            <w:proofErr w:type="gramStart"/>
            <w:r>
              <w:rPr>
                <w:color w:val="000000"/>
              </w:rPr>
              <w:t>обеспечение</w:t>
            </w:r>
            <w:r>
              <w:rPr>
                <w:b/>
                <w:color w:val="000000"/>
              </w:rPr>
              <w:t xml:space="preserve"> </w:t>
            </w:r>
            <w:r>
              <w:t xml:space="preserve"> гражданской</w:t>
            </w:r>
            <w:proofErr w:type="gramEnd"/>
            <w:r>
              <w:t xml:space="preserve"> защиты </w:t>
            </w:r>
            <w:r>
              <w:t xml:space="preserve">и территорий городского округа город Шахунья Нижегородской области» (далее – Подпрограмма) </w:t>
            </w:r>
          </w:p>
        </w:tc>
      </w:tr>
      <w:tr w:rsidR="000D414F" w14:paraId="703EA0B6" w14:textId="77777777">
        <w:trPr>
          <w:trHeight w:val="607"/>
        </w:trPr>
        <w:tc>
          <w:tcPr>
            <w:tcW w:w="5718" w:type="dxa"/>
          </w:tcPr>
          <w:p w14:paraId="5434DCC0" w14:textId="77777777" w:rsidR="000D414F" w:rsidRDefault="000E60C5">
            <w:pPr>
              <w:widowControl w:val="0"/>
              <w:jc w:val="both"/>
            </w:pPr>
            <w:r>
              <w:t>Муниципальный заказчик – координатор Подпрограммы</w:t>
            </w:r>
          </w:p>
        </w:tc>
        <w:tc>
          <w:tcPr>
            <w:tcW w:w="9161" w:type="dxa"/>
          </w:tcPr>
          <w:p w14:paraId="0B059555" w14:textId="77777777" w:rsidR="000D414F" w:rsidRDefault="000E60C5">
            <w:pPr>
              <w:tabs>
                <w:tab w:val="num" w:pos="1788"/>
              </w:tabs>
              <w:jc w:val="both"/>
            </w:pPr>
            <w:r>
              <w:t xml:space="preserve">Сектор </w:t>
            </w:r>
            <w:proofErr w:type="gramStart"/>
            <w:r>
              <w:t>ГО  и</w:t>
            </w:r>
            <w:proofErr w:type="gramEnd"/>
            <w:r>
              <w:t xml:space="preserve"> ЧС администрации городского округа город Шахунья</w:t>
            </w:r>
          </w:p>
        </w:tc>
      </w:tr>
      <w:tr w:rsidR="000D414F" w14:paraId="1F1543D1" w14:textId="77777777">
        <w:trPr>
          <w:trHeight w:val="851"/>
        </w:trPr>
        <w:tc>
          <w:tcPr>
            <w:tcW w:w="5718" w:type="dxa"/>
          </w:tcPr>
          <w:p w14:paraId="2DA86738" w14:textId="77777777" w:rsidR="000D414F" w:rsidRDefault="000E60C5">
            <w:pPr>
              <w:jc w:val="both"/>
              <w:rPr>
                <w:color w:val="000000"/>
              </w:rPr>
            </w:pPr>
            <w:proofErr w:type="gramStart"/>
            <w:r>
              <w:t>Соисполнители  Подпрограммы</w:t>
            </w:r>
            <w:proofErr w:type="gramEnd"/>
          </w:p>
        </w:tc>
        <w:tc>
          <w:tcPr>
            <w:tcW w:w="9161" w:type="dxa"/>
          </w:tcPr>
          <w:p w14:paraId="308CA7FC" w14:textId="77777777" w:rsidR="000D414F" w:rsidRDefault="000E60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город Шахунья, предприятия лесоперерабатывающей промышленности, предприятия ЖКХ, Управления образования администрации городского округа город Шахунья</w:t>
            </w:r>
          </w:p>
        </w:tc>
      </w:tr>
      <w:tr w:rsidR="000D414F" w14:paraId="230FB874" w14:textId="77777777">
        <w:trPr>
          <w:trHeight w:val="1176"/>
        </w:trPr>
        <w:tc>
          <w:tcPr>
            <w:tcW w:w="5718" w:type="dxa"/>
          </w:tcPr>
          <w:p w14:paraId="0DD77787" w14:textId="77777777" w:rsidR="000D414F" w:rsidRDefault="000E60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Цели Подпрограммы </w:t>
            </w:r>
          </w:p>
          <w:p w14:paraId="1E113E47" w14:textId="77777777" w:rsidR="000D414F" w:rsidRDefault="000D414F">
            <w:pPr>
              <w:jc w:val="both"/>
              <w:rPr>
                <w:color w:val="000000"/>
              </w:rPr>
            </w:pPr>
          </w:p>
          <w:p w14:paraId="168EE12B" w14:textId="77777777" w:rsidR="000D414F" w:rsidRDefault="000D414F">
            <w:pPr>
              <w:jc w:val="both"/>
              <w:rPr>
                <w:color w:val="000000"/>
              </w:rPr>
            </w:pPr>
          </w:p>
          <w:p w14:paraId="0260EB04" w14:textId="77777777" w:rsidR="000D414F" w:rsidRDefault="000E60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адачи Подпрограммы</w:t>
            </w:r>
          </w:p>
        </w:tc>
        <w:tc>
          <w:tcPr>
            <w:tcW w:w="9161" w:type="dxa"/>
          </w:tcPr>
          <w:p w14:paraId="5B24BB5D" w14:textId="77777777" w:rsidR="000D414F" w:rsidRDefault="000E60C5">
            <w:pPr>
              <w:jc w:val="both"/>
            </w:pPr>
            <w:r>
              <w:t xml:space="preserve">Целью подпрограммы является усиление мер гражданской защиты населения и территорий городского округа город Шахунья от чрезвычайных ситуаций природного и техногенного характера. </w:t>
            </w:r>
          </w:p>
          <w:p w14:paraId="2B34C07F" w14:textId="77777777" w:rsidR="000D414F" w:rsidRDefault="000E60C5">
            <w:pPr>
              <w:ind w:firstLine="318"/>
              <w:jc w:val="both"/>
            </w:pPr>
            <w:r>
              <w:t>1. Реализация государственной политики в области гражданской защиты населения и территорий от ЧС;</w:t>
            </w:r>
          </w:p>
          <w:p w14:paraId="21C98D39" w14:textId="77777777" w:rsidR="000D414F" w:rsidRDefault="000E60C5">
            <w:pPr>
              <w:ind w:firstLine="318"/>
              <w:jc w:val="both"/>
            </w:pPr>
            <w:r>
              <w:rPr>
                <w:color w:val="000000"/>
              </w:rPr>
              <w:t>2. Совершенствование системы профилактических мер, направленных на предотвращение и минимизацию возможных рисков от ЧС природного и техногенного характера;</w:t>
            </w:r>
          </w:p>
          <w:p w14:paraId="4C3B8951" w14:textId="77777777" w:rsidR="000D414F" w:rsidRDefault="000E60C5">
            <w:pPr>
              <w:ind w:firstLine="318"/>
              <w:jc w:val="both"/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 Повышение ответственности </w:t>
            </w:r>
            <w:r>
              <w:t>исполнительных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органов </w:t>
            </w:r>
            <w:r>
              <w:t>государственной</w:t>
            </w:r>
            <w:r>
              <w:rPr>
                <w:color w:val="000000"/>
              </w:rPr>
              <w:t xml:space="preserve"> власти и органов местного самоуправления за организацию и результаты мероприятий, направленных на обеспечение гражданской защиты и территорий от ЧС;</w:t>
            </w:r>
          </w:p>
        </w:tc>
      </w:tr>
      <w:tr w:rsidR="000D414F" w14:paraId="73401C5D" w14:textId="77777777">
        <w:trPr>
          <w:trHeight w:val="1193"/>
        </w:trPr>
        <w:tc>
          <w:tcPr>
            <w:tcW w:w="5718" w:type="dxa"/>
          </w:tcPr>
          <w:p w14:paraId="2D23ED51" w14:textId="77777777" w:rsidR="000D414F" w:rsidRDefault="000E60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Сроки и этапы реализации Подпрограммы</w:t>
            </w:r>
          </w:p>
        </w:tc>
        <w:tc>
          <w:tcPr>
            <w:tcW w:w="9161" w:type="dxa"/>
          </w:tcPr>
          <w:p w14:paraId="56541896" w14:textId="77777777" w:rsidR="000D414F" w:rsidRDefault="000E60C5">
            <w:pPr>
              <w:jc w:val="both"/>
            </w:pPr>
            <w:r>
              <w:rPr>
                <w:spacing w:val="2"/>
                <w:shd w:val="clear" w:color="auto" w:fill="FFFFFF"/>
              </w:rPr>
              <w:t>По</w:t>
            </w:r>
            <w:r>
              <w:rPr>
                <w:spacing w:val="2"/>
                <w:shd w:val="clear" w:color="auto" w:fill="FFFFFF"/>
              </w:rPr>
              <w:t xml:space="preserve">дпрограмма </w:t>
            </w:r>
            <w:r>
              <w:t>«</w:t>
            </w:r>
            <w:r>
              <w:rPr>
                <w:color w:val="000000"/>
              </w:rPr>
              <w:t>Мероприятия по мобилизационной подготовке, обеспечение</w:t>
            </w:r>
            <w:r>
              <w:rPr>
                <w:b/>
                <w:color w:val="000000"/>
              </w:rPr>
              <w:t xml:space="preserve"> </w:t>
            </w:r>
            <w:r>
              <w:t xml:space="preserve">гражданской защиты населения городского округа город Шахунья Нижегородской области» </w:t>
            </w:r>
            <w:r>
              <w:rPr>
                <w:spacing w:val="2"/>
                <w:shd w:val="clear" w:color="auto" w:fill="FFFFFF"/>
              </w:rPr>
              <w:t xml:space="preserve">реализуется в один этап. </w:t>
            </w:r>
            <w:r>
              <w:t xml:space="preserve"> </w:t>
            </w:r>
            <w:r>
              <w:rPr>
                <w:spacing w:val="2"/>
                <w:shd w:val="clear" w:color="auto" w:fill="FFFFFF"/>
              </w:rPr>
              <w:t>Срок реализации Программы - 2023 - 2027 годы.</w:t>
            </w:r>
          </w:p>
        </w:tc>
      </w:tr>
      <w:tr w:rsidR="000D414F" w14:paraId="2861CA5D" w14:textId="77777777">
        <w:trPr>
          <w:trHeight w:val="1407"/>
        </w:trPr>
        <w:tc>
          <w:tcPr>
            <w:tcW w:w="5718" w:type="dxa"/>
          </w:tcPr>
          <w:p w14:paraId="7D8D0EDF" w14:textId="77777777" w:rsidR="000D414F" w:rsidRDefault="000E60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Объемы и источники финансировани</w:t>
            </w:r>
            <w:r>
              <w:rPr>
                <w:color w:val="000000"/>
              </w:rPr>
              <w:t>я Подпрограммы</w:t>
            </w:r>
          </w:p>
        </w:tc>
        <w:tc>
          <w:tcPr>
            <w:tcW w:w="9161" w:type="dxa"/>
          </w:tcPr>
          <w:p w14:paraId="27808137" w14:textId="77777777" w:rsidR="000D414F" w:rsidRDefault="000E60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финансируется за счет средств бюджета </w:t>
            </w:r>
            <w:proofErr w:type="spellStart"/>
            <w:r>
              <w:rPr>
                <w:color w:val="000000"/>
              </w:rPr>
              <w:t>г.о.г</w:t>
            </w:r>
            <w:proofErr w:type="spellEnd"/>
            <w:r>
              <w:rPr>
                <w:color w:val="000000"/>
              </w:rPr>
              <w:t xml:space="preserve">. Шахунья, бюджетов предприятий и организаций </w:t>
            </w:r>
          </w:p>
          <w:p w14:paraId="07E9ECBB" w14:textId="77777777" w:rsidR="000D414F" w:rsidRDefault="000E60C5">
            <w:pPr>
              <w:jc w:val="both"/>
            </w:pPr>
            <w:proofErr w:type="gramStart"/>
            <w:r>
              <w:t>Всего:  57578260</w:t>
            </w:r>
            <w:proofErr w:type="gramEnd"/>
            <w:r>
              <w:t>,91 рублей.;</w:t>
            </w:r>
          </w:p>
          <w:p w14:paraId="342B7BEE" w14:textId="77777777" w:rsidR="000D414F" w:rsidRDefault="000E60C5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2023 </w:t>
            </w:r>
            <w:proofErr w:type="gramStart"/>
            <w:r>
              <w:rPr>
                <w:color w:val="000000"/>
              </w:rPr>
              <w:t xml:space="preserve">–  </w:t>
            </w:r>
            <w:r>
              <w:rPr>
                <w:sz w:val="26"/>
                <w:szCs w:val="26"/>
              </w:rPr>
              <w:t>7</w:t>
            </w:r>
            <w:proofErr w:type="gramEnd"/>
            <w:r>
              <w:rPr>
                <w:sz w:val="26"/>
                <w:szCs w:val="26"/>
              </w:rPr>
              <w:t> 125 483,73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 xml:space="preserve">рублей; </w:t>
            </w:r>
            <w:r>
              <w:t xml:space="preserve">в т. ч. за счет средств местного бюджета  </w:t>
            </w:r>
          </w:p>
          <w:p w14:paraId="033E2392" w14:textId="77777777" w:rsidR="000D414F" w:rsidRDefault="000E60C5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2024 –  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9 339 762,54 </w:t>
            </w:r>
            <w:r>
              <w:rPr>
                <w:color w:val="000000"/>
              </w:rPr>
              <w:t xml:space="preserve">рублей; </w:t>
            </w:r>
            <w:r>
              <w:t xml:space="preserve">в т. ч. за счет средств местного бюджета  </w:t>
            </w:r>
          </w:p>
          <w:p w14:paraId="01E73DCF" w14:textId="77777777" w:rsidR="000D414F" w:rsidRDefault="000E60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2025 – 12 058 482,38 рублей; в т. ч. 10 009 547,18 рублей за счет средств местного бюджета  </w:t>
            </w:r>
          </w:p>
          <w:p w14:paraId="1F3AD04C" w14:textId="77777777" w:rsidR="000D414F" w:rsidRDefault="000E60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2026 – 20 907 132,26 </w:t>
            </w:r>
            <w:proofErr w:type="gramStart"/>
            <w:r>
              <w:rPr>
                <w:color w:val="000000"/>
              </w:rPr>
              <w:t>рублей;  в</w:t>
            </w:r>
            <w:proofErr w:type="gramEnd"/>
            <w:r>
              <w:rPr>
                <w:color w:val="000000"/>
              </w:rPr>
              <w:t xml:space="preserve"> т. ч. 10 662 43</w:t>
            </w:r>
            <w:r>
              <w:rPr>
                <w:color w:val="000000"/>
              </w:rPr>
              <w:t xml:space="preserve">2,26 рублей за счет средств местного бюджета  </w:t>
            </w:r>
          </w:p>
          <w:p w14:paraId="2E55B086" w14:textId="77777777" w:rsidR="000D414F" w:rsidRDefault="000E60C5">
            <w:pPr>
              <w:jc w:val="both"/>
            </w:pPr>
            <w:r>
              <w:rPr>
                <w:color w:val="000000"/>
              </w:rPr>
              <w:t xml:space="preserve">2027 – 8 147 400,00 </w:t>
            </w:r>
            <w:proofErr w:type="gramStart"/>
            <w:r>
              <w:rPr>
                <w:color w:val="000000"/>
              </w:rPr>
              <w:t>рублей;  в</w:t>
            </w:r>
            <w:proofErr w:type="gramEnd"/>
            <w:r>
              <w:rPr>
                <w:color w:val="000000"/>
              </w:rPr>
              <w:t xml:space="preserve"> т. ч. за счет средств местного бюджета  </w:t>
            </w:r>
          </w:p>
        </w:tc>
      </w:tr>
    </w:tbl>
    <w:p w14:paraId="4A9D28C7" w14:textId="77777777" w:rsidR="000D414F" w:rsidRDefault="000D414F">
      <w:pPr>
        <w:jc w:val="center"/>
        <w:rPr>
          <w:bCs/>
          <w:color w:val="000000"/>
        </w:rPr>
      </w:pPr>
    </w:p>
    <w:p w14:paraId="0A322FB7" w14:textId="77777777" w:rsidR="000D414F" w:rsidRDefault="000E60C5">
      <w:pPr>
        <w:jc w:val="center"/>
        <w:rPr>
          <w:color w:val="000000"/>
        </w:rPr>
      </w:pPr>
      <w:proofErr w:type="gramStart"/>
      <w:r>
        <w:rPr>
          <w:bCs/>
          <w:color w:val="000000"/>
        </w:rPr>
        <w:t xml:space="preserve">Характеристика  </w:t>
      </w:r>
      <w:r>
        <w:rPr>
          <w:color w:val="000000"/>
        </w:rPr>
        <w:t>подпрограммы</w:t>
      </w:r>
      <w:proofErr w:type="gramEnd"/>
    </w:p>
    <w:p w14:paraId="425D35A7" w14:textId="77777777" w:rsidR="000D414F" w:rsidRDefault="000E60C5">
      <w:pPr>
        <w:tabs>
          <w:tab w:val="left" w:pos="284"/>
        </w:tabs>
        <w:jc w:val="center"/>
        <w:rPr>
          <w:color w:val="000000"/>
        </w:rPr>
      </w:pPr>
      <w:r>
        <w:rPr>
          <w:color w:val="000000"/>
        </w:rPr>
        <w:t>«Мероприятия по мобилизационной подготовке, обеспечение</w:t>
      </w:r>
      <w:r>
        <w:rPr>
          <w:b/>
          <w:color w:val="000000"/>
        </w:rPr>
        <w:t xml:space="preserve"> </w:t>
      </w:r>
      <w:r>
        <w:rPr>
          <w:color w:val="000000"/>
        </w:rPr>
        <w:t>гражданской защиты населения и территорий городско</w:t>
      </w:r>
      <w:r>
        <w:rPr>
          <w:color w:val="000000"/>
        </w:rPr>
        <w:t>го округа город</w:t>
      </w:r>
    </w:p>
    <w:p w14:paraId="0CE02E06" w14:textId="77777777" w:rsidR="000D414F" w:rsidRDefault="000E60C5">
      <w:pPr>
        <w:tabs>
          <w:tab w:val="left" w:pos="284"/>
        </w:tabs>
        <w:jc w:val="center"/>
        <w:rPr>
          <w:color w:val="000000"/>
        </w:rPr>
      </w:pPr>
      <w:r>
        <w:rPr>
          <w:color w:val="000000"/>
        </w:rPr>
        <w:t>Шахунья Нижегородской области»</w:t>
      </w:r>
    </w:p>
    <w:p w14:paraId="0F52544E" w14:textId="77777777" w:rsidR="000D414F" w:rsidRDefault="000D414F">
      <w:pPr>
        <w:tabs>
          <w:tab w:val="left" w:pos="284"/>
        </w:tabs>
        <w:ind w:left="357"/>
        <w:jc w:val="center"/>
        <w:rPr>
          <w:bCs/>
          <w:color w:val="000000"/>
        </w:rPr>
      </w:pPr>
    </w:p>
    <w:p w14:paraId="6478E9AF" w14:textId="77777777" w:rsidR="000D414F" w:rsidRDefault="000E60C5">
      <w:pPr>
        <w:tabs>
          <w:tab w:val="left" w:pos="540"/>
        </w:tabs>
        <w:ind w:firstLine="709"/>
        <w:jc w:val="both"/>
        <w:rPr>
          <w:color w:val="000000"/>
        </w:rPr>
      </w:pPr>
      <w:r>
        <w:rPr>
          <w:color w:val="000000"/>
        </w:rPr>
        <w:t>Подпрограмма «</w:t>
      </w:r>
      <w:r>
        <w:rPr>
          <w:b/>
          <w:color w:val="000000"/>
        </w:rPr>
        <w:t xml:space="preserve"> </w:t>
      </w:r>
      <w:r>
        <w:rPr>
          <w:color w:val="000000"/>
        </w:rPr>
        <w:t>Мероприятия по мобилизационной подготовке, обеспечение</w:t>
      </w:r>
      <w:r>
        <w:rPr>
          <w:b/>
          <w:color w:val="000000"/>
        </w:rPr>
        <w:t xml:space="preserve"> </w:t>
      </w:r>
      <w:r>
        <w:rPr>
          <w:color w:val="000000"/>
        </w:rPr>
        <w:t>гражданской защиты населения и территорий городского округа город Шахунья Нижегородской области» разработана в соответствии с Федеральными</w:t>
      </w:r>
      <w:r>
        <w:rPr>
          <w:color w:val="000000"/>
        </w:rPr>
        <w:t xml:space="preserve"> законами от 21 декабря 1994 года № 68-ФЗ «О защите населения и территорий от чрезвычайных ситуаций природного и техногенного характера», от 21 декабря 1994 года № 69-ФЗ «О пожарной безопасности», от 12 февраля 1998 года № 28-ФЗ  "О гражданской обороне" </w:t>
      </w:r>
      <w:r>
        <w:t xml:space="preserve">с </w:t>
      </w:r>
      <w:r>
        <w:t>участием заинтересованных территориальных подразделений  федеральных органов исполнительной власти, общественных организаций</w:t>
      </w:r>
      <w:r>
        <w:rPr>
          <w:color w:val="0000FF"/>
        </w:rPr>
        <w:t>.</w:t>
      </w:r>
      <w:r>
        <w:rPr>
          <w:color w:val="000000"/>
        </w:rPr>
        <w:t xml:space="preserve"> Необходимость ее подготовки и последующей реализации вызвана тем, что обеспечение защиты населения и территорий от чре</w:t>
      </w:r>
      <w:r>
        <w:rPr>
          <w:color w:val="000000"/>
        </w:rPr>
        <w:t xml:space="preserve">звычайных ситуаций природного и техногенного характера, организация и ведение гражданской обороны является одной из важнейших задач государственной политики Российской Федерации в области национальной безопасности, обеспечения устойчивого развития страны. </w:t>
      </w:r>
      <w:r>
        <w:t>Реализация предложенных мер позволит значительно расширить потенциал механизма обеспечения гражданской защиты и территорий городского округа город Шахунья от чрезвычайных ситуаций природного и техногенного характера, обеспечения пожарной безопасности.</w:t>
      </w:r>
    </w:p>
    <w:p w14:paraId="0DA9C501" w14:textId="77777777" w:rsidR="000D414F" w:rsidRDefault="000D414F">
      <w:pPr>
        <w:ind w:firstLine="709"/>
        <w:jc w:val="center"/>
        <w:rPr>
          <w:bCs/>
          <w:color w:val="000000"/>
        </w:rPr>
      </w:pPr>
    </w:p>
    <w:p w14:paraId="44F77674" w14:textId="77777777" w:rsidR="000D414F" w:rsidRDefault="000E60C5">
      <w:pPr>
        <w:jc w:val="center"/>
        <w:rPr>
          <w:color w:val="000000"/>
        </w:rPr>
      </w:pPr>
      <w:r>
        <w:rPr>
          <w:bCs/>
          <w:color w:val="000000"/>
        </w:rPr>
        <w:t xml:space="preserve">2. Основные цели и </w:t>
      </w:r>
      <w:proofErr w:type="gramStart"/>
      <w:r>
        <w:rPr>
          <w:bCs/>
          <w:color w:val="000000"/>
        </w:rPr>
        <w:t>задачи  Подпрограммы</w:t>
      </w:r>
      <w:proofErr w:type="gramEnd"/>
    </w:p>
    <w:p w14:paraId="648817BB" w14:textId="77777777" w:rsidR="000D414F" w:rsidRDefault="000E60C5">
      <w:pPr>
        <w:ind w:firstLine="709"/>
        <w:jc w:val="both"/>
      </w:pPr>
      <w:r>
        <w:t>Основной целью Подпрограммы является повышение уровня готовности общества к решению этих задач в значительной степени определяется подготовленностью широких слоев населения к действиям в чрезвычайных ситуациях мирног</w:t>
      </w:r>
      <w:r>
        <w:t>о и военного времени.</w:t>
      </w:r>
    </w:p>
    <w:p w14:paraId="540347BC" w14:textId="77777777" w:rsidR="000D414F" w:rsidRDefault="000E60C5">
      <w:pPr>
        <w:ind w:firstLine="709"/>
        <w:jc w:val="both"/>
      </w:pPr>
      <w:r>
        <w:t>Подпрограмма рассчитана на 2023-2027 годы и предполагает решение следующих задач:</w:t>
      </w:r>
    </w:p>
    <w:p w14:paraId="1CE3D93B" w14:textId="77777777" w:rsidR="000D414F" w:rsidRDefault="000E60C5">
      <w:pPr>
        <w:ind w:firstLine="709"/>
        <w:jc w:val="both"/>
      </w:pPr>
      <w:r>
        <w:t>- реализация государственной политики в области гражданской защиты населения и территорий от чрезвычайных ситуаций природного и техногенного характера;</w:t>
      </w:r>
    </w:p>
    <w:p w14:paraId="6C116F6B" w14:textId="77777777" w:rsidR="000D414F" w:rsidRDefault="000E60C5">
      <w:pPr>
        <w:ind w:firstLine="709"/>
        <w:jc w:val="both"/>
      </w:pPr>
      <w:r>
        <w:rPr>
          <w:color w:val="000000"/>
        </w:rPr>
        <w:t>- совершенствование системы профилактических мер, направленных на предотвращение чрезвычайной ситуации, обеспечения пожарной безопасности, а также определения рисков возможных чрезвычайных ситуаций;</w:t>
      </w:r>
    </w:p>
    <w:p w14:paraId="73EC448B" w14:textId="77777777" w:rsidR="000D414F" w:rsidRDefault="000E60C5">
      <w:pPr>
        <w:ind w:firstLine="709"/>
        <w:jc w:val="both"/>
      </w:pPr>
      <w:r>
        <w:rPr>
          <w:color w:val="000000"/>
        </w:rPr>
        <w:t xml:space="preserve">- повышение ответственности </w:t>
      </w:r>
      <w:r>
        <w:t>исполнительных</w:t>
      </w:r>
      <w:r>
        <w:rPr>
          <w:color w:val="FF0000"/>
        </w:rPr>
        <w:t xml:space="preserve"> </w:t>
      </w:r>
      <w:r>
        <w:rPr>
          <w:color w:val="000000"/>
        </w:rPr>
        <w:t xml:space="preserve">органов </w:t>
      </w:r>
      <w:r>
        <w:t>госуда</w:t>
      </w:r>
      <w:r>
        <w:t>рственной</w:t>
      </w:r>
      <w:r>
        <w:rPr>
          <w:color w:val="000000"/>
        </w:rPr>
        <w:t xml:space="preserve"> власти, расположенных на территории района и органов местного самоуправления за организацию и результаты борьбы с терроризмом и экстремизмом, более полное использование местного потенциала, ресурсов и возможностей;</w:t>
      </w:r>
    </w:p>
    <w:p w14:paraId="4A0E7F42" w14:textId="77777777" w:rsidR="000D414F" w:rsidRDefault="000E60C5">
      <w:pPr>
        <w:ind w:firstLine="709"/>
        <w:jc w:val="both"/>
      </w:pPr>
      <w:r>
        <w:rPr>
          <w:color w:val="000000"/>
        </w:rPr>
        <w:t>- с</w:t>
      </w:r>
      <w:r>
        <w:t>овершенствование систем техн</w:t>
      </w:r>
      <w:r>
        <w:t>ической защиты</w:t>
      </w:r>
      <w:r>
        <w:rPr>
          <w:color w:val="000000"/>
        </w:rPr>
        <w:t xml:space="preserve"> критически важных объектов и мест массового скопления людей, которые могут быть избраны террористами в качестве потенциальных </w:t>
      </w:r>
      <w:r>
        <w:t>целей</w:t>
      </w:r>
      <w:r>
        <w:rPr>
          <w:color w:val="000000"/>
        </w:rPr>
        <w:t xml:space="preserve"> преступных посягательств;</w:t>
      </w:r>
    </w:p>
    <w:p w14:paraId="2934DD12" w14:textId="77777777" w:rsidR="000D414F" w:rsidRDefault="000E60C5">
      <w:pPr>
        <w:ind w:firstLine="709"/>
        <w:jc w:val="both"/>
        <w:rPr>
          <w:color w:val="000000"/>
        </w:rPr>
      </w:pPr>
      <w:r>
        <w:rPr>
          <w:color w:val="000000"/>
        </w:rPr>
        <w:t>- укрепление технической оснащенности сил, привлекаемых для ликвидации террористиче</w:t>
      </w:r>
      <w:r>
        <w:rPr>
          <w:color w:val="000000"/>
        </w:rPr>
        <w:t>ских актов и минимизации их последствий;</w:t>
      </w:r>
    </w:p>
    <w:p w14:paraId="6C11CA10" w14:textId="77777777" w:rsidR="000D414F" w:rsidRDefault="000E60C5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проведение воспитательной, пропагандистской работы с населением городского округа город Шахунья, направленной на предупреждение террористической и экстремистской деятельности, повышение бдительности. </w:t>
      </w:r>
    </w:p>
    <w:p w14:paraId="0181AF71" w14:textId="77777777" w:rsidR="000D414F" w:rsidRDefault="000D414F">
      <w:pPr>
        <w:ind w:firstLine="709"/>
        <w:jc w:val="center"/>
        <w:rPr>
          <w:color w:val="000000"/>
        </w:rPr>
      </w:pPr>
    </w:p>
    <w:p w14:paraId="67343D9E" w14:textId="77777777" w:rsidR="000D414F" w:rsidRDefault="000E60C5">
      <w:pPr>
        <w:jc w:val="center"/>
        <w:rPr>
          <w:color w:val="000000"/>
        </w:rPr>
      </w:pPr>
      <w:r>
        <w:rPr>
          <w:bCs/>
          <w:color w:val="000000"/>
        </w:rPr>
        <w:t xml:space="preserve">3. Система </w:t>
      </w:r>
      <w:r>
        <w:rPr>
          <w:bCs/>
          <w:color w:val="000000"/>
        </w:rPr>
        <w:t>программных мероприятий</w:t>
      </w:r>
    </w:p>
    <w:p w14:paraId="5A2CBFBF" w14:textId="77777777" w:rsidR="000D414F" w:rsidRDefault="000D414F">
      <w:pPr>
        <w:ind w:firstLine="709"/>
        <w:jc w:val="both"/>
        <w:rPr>
          <w:color w:val="000000"/>
        </w:rPr>
      </w:pPr>
    </w:p>
    <w:p w14:paraId="01C4F688" w14:textId="77777777" w:rsidR="000D414F" w:rsidRDefault="000E60C5">
      <w:pPr>
        <w:ind w:firstLine="709"/>
        <w:jc w:val="both"/>
      </w:pPr>
      <w:r>
        <w:rPr>
          <w:color w:val="000000"/>
        </w:rPr>
        <w:t>Подпрограмма включает мероприятия по приоритетным направлениям в сфере обеспечения гражданской защиты</w:t>
      </w:r>
      <w:r>
        <w:t>:</w:t>
      </w:r>
    </w:p>
    <w:p w14:paraId="7C326158" w14:textId="77777777" w:rsidR="000D414F" w:rsidRDefault="000E60C5">
      <w:pPr>
        <w:ind w:firstLine="709"/>
        <w:jc w:val="both"/>
      </w:pPr>
      <w:r>
        <w:t>- организационные мероприятия;</w:t>
      </w:r>
    </w:p>
    <w:p w14:paraId="33CD780A" w14:textId="77777777" w:rsidR="000D414F" w:rsidRDefault="000E60C5">
      <w:pPr>
        <w:ind w:firstLine="709"/>
        <w:jc w:val="both"/>
      </w:pPr>
      <w:r>
        <w:t>- профилактические мероприятия.</w:t>
      </w:r>
    </w:p>
    <w:p w14:paraId="6C82E6FB" w14:textId="77777777" w:rsidR="000D414F" w:rsidRDefault="000E60C5">
      <w:pPr>
        <w:ind w:firstLine="709"/>
        <w:jc w:val="both"/>
      </w:pPr>
      <w:r>
        <w:t>Информация о конкретных программных мероприятиях, необходимых для</w:t>
      </w:r>
      <w:r>
        <w:t xml:space="preserve"> реализации данных приоритетных направлений, приведена в приложении к Программе.</w:t>
      </w:r>
    </w:p>
    <w:p w14:paraId="74E412BB" w14:textId="77777777" w:rsidR="000D414F" w:rsidRDefault="000D414F">
      <w:pPr>
        <w:ind w:firstLine="709"/>
        <w:jc w:val="center"/>
        <w:rPr>
          <w:bCs/>
        </w:rPr>
      </w:pPr>
    </w:p>
    <w:p w14:paraId="6CAF9155" w14:textId="77777777" w:rsidR="000D414F" w:rsidRDefault="000E60C5">
      <w:pPr>
        <w:jc w:val="center"/>
      </w:pPr>
      <w:r>
        <w:rPr>
          <w:bCs/>
        </w:rPr>
        <w:t>3.1. Организационные мероприятия</w:t>
      </w:r>
    </w:p>
    <w:p w14:paraId="26675E65" w14:textId="77777777" w:rsidR="000D414F" w:rsidRDefault="000E60C5">
      <w:pPr>
        <w:tabs>
          <w:tab w:val="left" w:pos="720"/>
          <w:tab w:val="left" w:pos="900"/>
        </w:tabs>
        <w:ind w:firstLine="709"/>
        <w:jc w:val="both"/>
      </w:pPr>
      <w:r>
        <w:t xml:space="preserve">В целях реализации данного направления Подпрограммы будут организованы и осуществлены: </w:t>
      </w:r>
    </w:p>
    <w:p w14:paraId="669D0D8C" w14:textId="77777777" w:rsidR="000D414F" w:rsidRDefault="000E60C5">
      <w:pPr>
        <w:ind w:firstLine="709"/>
        <w:jc w:val="both"/>
      </w:pPr>
      <w:r>
        <w:t>- комплексные проверки в поселениях городского округа</w:t>
      </w:r>
      <w:r>
        <w:t xml:space="preserve"> город Шахунья Нижегородской области эффективности принимаемых мер, выполнения федерального и областного законодательства в сфере предупреждения возникновения чрезвычайных ситуаций;</w:t>
      </w:r>
    </w:p>
    <w:p w14:paraId="321DB14A" w14:textId="77777777" w:rsidR="000D414F" w:rsidRDefault="000E60C5">
      <w:pPr>
        <w:ind w:firstLine="709"/>
        <w:jc w:val="both"/>
      </w:pPr>
      <w:r>
        <w:t>- межведомственные профилактические целевые мероприятия по недопущению: во</w:t>
      </w:r>
      <w:r>
        <w:t xml:space="preserve">зникновения «ЧС» на потенциально-опасных объектах и объектах жизнеобеспечения; расчета возможных рисков связанных с возникновением чрезвычайных ситуаций природного и техногенного характера;  </w:t>
      </w:r>
    </w:p>
    <w:p w14:paraId="38274045" w14:textId="77777777" w:rsidR="000D414F" w:rsidRDefault="000E60C5">
      <w:pPr>
        <w:ind w:firstLine="709"/>
        <w:jc w:val="both"/>
      </w:pPr>
      <w:r>
        <w:t xml:space="preserve"> - проверки состояния технической защищенности потенциально опас</w:t>
      </w:r>
      <w:r>
        <w:t xml:space="preserve">ных объектов; </w:t>
      </w:r>
    </w:p>
    <w:p w14:paraId="54D96F7B" w14:textId="77777777" w:rsidR="000D414F" w:rsidRDefault="000E60C5">
      <w:pPr>
        <w:ind w:firstLine="709"/>
        <w:jc w:val="both"/>
      </w:pPr>
      <w:r>
        <w:t>- издание методических рекомендаций и памяток по профилактическим мерам, а также действиям при возникновении чрезвычайных ситуаций;</w:t>
      </w:r>
    </w:p>
    <w:p w14:paraId="3496A869" w14:textId="77777777" w:rsidR="000D414F" w:rsidRDefault="000E60C5">
      <w:pPr>
        <w:ind w:firstLine="709"/>
        <w:jc w:val="both"/>
      </w:pPr>
      <w:r>
        <w:t>- меры по распространению на телевидении, в средствах массовой информации материалов, направленных на обучени</w:t>
      </w:r>
      <w:r>
        <w:t>е населения профилактическим мерам, а также действиям в случае возникновения «ЧС» природного и техногенного характера;</w:t>
      </w:r>
    </w:p>
    <w:p w14:paraId="12C79F1C" w14:textId="77777777" w:rsidR="000D414F" w:rsidRDefault="000D414F">
      <w:pPr>
        <w:jc w:val="center"/>
        <w:rPr>
          <w:bCs/>
        </w:rPr>
      </w:pPr>
    </w:p>
    <w:p w14:paraId="0F2FBC48" w14:textId="77777777" w:rsidR="000D414F" w:rsidRDefault="000E60C5">
      <w:pPr>
        <w:jc w:val="center"/>
      </w:pPr>
      <w:r>
        <w:rPr>
          <w:bCs/>
        </w:rPr>
        <w:t>3.2. Профилактические мероприятия</w:t>
      </w:r>
    </w:p>
    <w:p w14:paraId="3556D818" w14:textId="77777777" w:rsidR="000D414F" w:rsidRDefault="000E60C5">
      <w:pPr>
        <w:ind w:firstLine="709"/>
        <w:jc w:val="both"/>
      </w:pPr>
      <w:r>
        <w:t xml:space="preserve">В целях реализации данного направления будут реализованы следующие мероприятия: </w:t>
      </w:r>
    </w:p>
    <w:p w14:paraId="5FACE490" w14:textId="77777777" w:rsidR="000D414F" w:rsidRDefault="000E60C5">
      <w:pPr>
        <w:ind w:firstLine="709"/>
        <w:jc w:val="both"/>
      </w:pPr>
      <w:r>
        <w:t xml:space="preserve">- осуществление </w:t>
      </w:r>
      <w:proofErr w:type="gramStart"/>
      <w:r>
        <w:t>комплекса  мер</w:t>
      </w:r>
      <w:proofErr w:type="gramEnd"/>
      <w:r>
        <w:t>, направленных на усиление безопасности населения и территорий городского округа;</w:t>
      </w:r>
    </w:p>
    <w:p w14:paraId="06C94BF9" w14:textId="77777777" w:rsidR="000D414F" w:rsidRDefault="000E60C5">
      <w:pPr>
        <w:ind w:firstLine="709"/>
        <w:jc w:val="both"/>
      </w:pPr>
      <w:r>
        <w:t>- проведение семинаров с руководителями учебных, дошкольных и л</w:t>
      </w:r>
      <w:r>
        <w:t xml:space="preserve">ечебных учреждений по вопросам организации системы </w:t>
      </w:r>
      <w:proofErr w:type="gramStart"/>
      <w:r>
        <w:t>гражданской  защиты</w:t>
      </w:r>
      <w:proofErr w:type="gramEnd"/>
      <w:r>
        <w:t xml:space="preserve"> населения и территорий;</w:t>
      </w:r>
    </w:p>
    <w:p w14:paraId="737432E5" w14:textId="77777777" w:rsidR="000D414F" w:rsidRDefault="000E60C5">
      <w:pPr>
        <w:tabs>
          <w:tab w:val="left" w:pos="720"/>
        </w:tabs>
        <w:ind w:firstLine="709"/>
        <w:jc w:val="both"/>
      </w:pPr>
      <w:r>
        <w:t xml:space="preserve">- </w:t>
      </w:r>
      <w:proofErr w:type="gramStart"/>
      <w:r>
        <w:t>усовершенствование  мер</w:t>
      </w:r>
      <w:proofErr w:type="gramEnd"/>
      <w:r>
        <w:t>, направленных на профилактику и обеспечение пожарной безопасности на объектах жизнеобеспечения и объектах промышленного сектора городск</w:t>
      </w:r>
      <w:r>
        <w:t xml:space="preserve">ого округа;   </w:t>
      </w:r>
    </w:p>
    <w:p w14:paraId="4BD1782C" w14:textId="77777777" w:rsidR="000D414F" w:rsidRDefault="000E60C5">
      <w:pPr>
        <w:tabs>
          <w:tab w:val="left" w:pos="720"/>
        </w:tabs>
        <w:ind w:firstLine="709"/>
        <w:jc w:val="both"/>
      </w:pPr>
      <w:r>
        <w:t xml:space="preserve">- проведение совместных учений и тренировок по проверке готовности сил и средств, задействованных в мероприятиях по   </w:t>
      </w:r>
      <w:proofErr w:type="gramStart"/>
      <w:r>
        <w:t>ликвидации  последствий</w:t>
      </w:r>
      <w:proofErr w:type="gramEnd"/>
      <w:r>
        <w:t xml:space="preserve"> «ЧС» на объектах  социальной инфраструктуры;</w:t>
      </w:r>
    </w:p>
    <w:p w14:paraId="3DFC08ED" w14:textId="77777777" w:rsidR="000D414F" w:rsidRDefault="000E60C5">
      <w:pPr>
        <w:ind w:firstLine="709"/>
        <w:jc w:val="both"/>
      </w:pPr>
      <w:r>
        <w:t>- совершенствование системы оповещения населения об уг</w:t>
      </w:r>
      <w:r>
        <w:t>розах возникновения и возникновении чрезвычайных ситуаций природного и техногенного характера.</w:t>
      </w:r>
    </w:p>
    <w:p w14:paraId="08EF36E1" w14:textId="77777777" w:rsidR="000D414F" w:rsidRDefault="000E60C5">
      <w:pPr>
        <w:jc w:val="center"/>
        <w:rPr>
          <w:bCs/>
          <w:color w:val="000000"/>
        </w:rPr>
      </w:pPr>
      <w:r>
        <w:rPr>
          <w:bCs/>
          <w:color w:val="000000"/>
        </w:rPr>
        <w:lastRenderedPageBreak/>
        <w:t>4. Обоснование ресурсного обеспечения Подпрограммы</w:t>
      </w:r>
    </w:p>
    <w:p w14:paraId="5C1913DA" w14:textId="77777777" w:rsidR="000D414F" w:rsidRDefault="000E60C5">
      <w:pPr>
        <w:ind w:firstLine="709"/>
        <w:jc w:val="both"/>
        <w:rPr>
          <w:b/>
          <w:bCs/>
          <w:color w:val="000000"/>
        </w:rPr>
      </w:pPr>
      <w:r>
        <w:rPr>
          <w:color w:val="000000"/>
        </w:rPr>
        <w:t xml:space="preserve">Программа рассчитана на период 2023-2027 годы, реализуется за счет </w:t>
      </w:r>
      <w:proofErr w:type="gramStart"/>
      <w:r>
        <w:rPr>
          <w:color w:val="000000"/>
        </w:rPr>
        <w:t>средств  бюджета</w:t>
      </w:r>
      <w:proofErr w:type="gramEnd"/>
      <w:r>
        <w:rPr>
          <w:color w:val="000000"/>
        </w:rPr>
        <w:t xml:space="preserve">  городского округа город Ш</w:t>
      </w:r>
      <w:r>
        <w:rPr>
          <w:color w:val="000000"/>
        </w:rPr>
        <w:t>ахунья Нижегородской области.</w:t>
      </w:r>
    </w:p>
    <w:p w14:paraId="491B824A" w14:textId="77777777" w:rsidR="000D414F" w:rsidRDefault="000E60C5">
      <w:pPr>
        <w:jc w:val="center"/>
        <w:rPr>
          <w:color w:val="000000"/>
        </w:rPr>
      </w:pPr>
      <w:r>
        <w:rPr>
          <w:bCs/>
          <w:color w:val="000000"/>
        </w:rPr>
        <w:t>5. Механизм реализации Подпрограммы</w:t>
      </w:r>
    </w:p>
    <w:p w14:paraId="3F622088" w14:textId="77777777" w:rsidR="000D414F" w:rsidRDefault="000E60C5">
      <w:pPr>
        <w:ind w:firstLine="709"/>
        <w:jc w:val="both"/>
        <w:rPr>
          <w:color w:val="000000"/>
        </w:rPr>
      </w:pPr>
      <w:r>
        <w:rPr>
          <w:color w:val="000000"/>
        </w:rPr>
        <w:t>Распорядителем финансовых средств является администрация городского округа город Шахунья Нижегородской области.</w:t>
      </w:r>
    </w:p>
    <w:p w14:paraId="3286DE78" w14:textId="77777777" w:rsidR="000D414F" w:rsidRDefault="000E60C5">
      <w:pPr>
        <w:ind w:firstLine="709"/>
        <w:jc w:val="both"/>
      </w:pPr>
      <w:proofErr w:type="gramStart"/>
      <w:r>
        <w:t>Контроль  за</w:t>
      </w:r>
      <w:proofErr w:type="gramEnd"/>
      <w:r>
        <w:t xml:space="preserve"> выполнением Программы осуществляет  сектор ГО и ЧС администрации  городского округа город Шахунья Нижегородской области.  </w:t>
      </w:r>
    </w:p>
    <w:p w14:paraId="7B116BFF" w14:textId="77777777" w:rsidR="000D414F" w:rsidRDefault="000E60C5">
      <w:pPr>
        <w:ind w:firstLine="709"/>
        <w:jc w:val="both"/>
      </w:pPr>
      <w:r>
        <w:t>При отсу</w:t>
      </w:r>
      <w:r>
        <w:t>тствии</w:t>
      </w:r>
      <w:r>
        <w:rPr>
          <w:color w:val="000000"/>
        </w:rPr>
        <w:t xml:space="preserve"> финансирования мероприятий Программы заказчик и исполнители вносят предложения об изменении сроков их реализации либо снятии их с контроля.</w:t>
      </w:r>
    </w:p>
    <w:p w14:paraId="6668FDA3" w14:textId="77777777" w:rsidR="000D414F" w:rsidRDefault="000E60C5">
      <w:pPr>
        <w:ind w:firstLine="709"/>
        <w:jc w:val="both"/>
      </w:pPr>
      <w:r>
        <w:rPr>
          <w:color w:val="000000"/>
        </w:rPr>
        <w:t xml:space="preserve">Участники Программы, ответственные за выполнение мероприятий, представляют </w:t>
      </w:r>
      <w:proofErr w:type="gramStart"/>
      <w:r>
        <w:rPr>
          <w:color w:val="000000"/>
        </w:rPr>
        <w:t>в  антитеррористическую</w:t>
      </w:r>
      <w:proofErr w:type="gramEnd"/>
      <w:r>
        <w:rPr>
          <w:color w:val="000000"/>
        </w:rPr>
        <w:t xml:space="preserve"> комиссию г</w:t>
      </w:r>
      <w:r>
        <w:rPr>
          <w:color w:val="000000"/>
        </w:rPr>
        <w:t>ородского округа город Шахунья Нижегородской области информацию о ходе выполнения мероприятий Программы по итогам квартала (нарастающим итогом с начала года) в срок до 5 числа месяца, следующего за отчетным периодом.</w:t>
      </w:r>
      <w:r>
        <w:t xml:space="preserve"> </w:t>
      </w:r>
    </w:p>
    <w:p w14:paraId="64D7348C" w14:textId="77777777" w:rsidR="000D414F" w:rsidRDefault="000E60C5">
      <w:pPr>
        <w:ind w:firstLine="709"/>
        <w:jc w:val="both"/>
      </w:pPr>
      <w:r>
        <w:rPr>
          <w:color w:val="000000"/>
        </w:rPr>
        <w:t xml:space="preserve">Ход и результаты </w:t>
      </w:r>
      <w:r>
        <w:t>выполнения мероприяти</w:t>
      </w:r>
      <w:r>
        <w:t xml:space="preserve">й Программы </w:t>
      </w:r>
      <w:r>
        <w:rPr>
          <w:color w:val="000000"/>
        </w:rPr>
        <w:t xml:space="preserve">могут быть освещены в средствах массовой информации, рассмотрены на заседаниях антитеррористической комиссии городского округа город </w:t>
      </w:r>
      <w:proofErr w:type="gramStart"/>
      <w:r>
        <w:rPr>
          <w:color w:val="000000"/>
        </w:rPr>
        <w:t>Шахунья  Нижегородской</w:t>
      </w:r>
      <w:proofErr w:type="gramEnd"/>
      <w:r>
        <w:rPr>
          <w:color w:val="000000"/>
        </w:rPr>
        <w:t xml:space="preserve"> области.</w:t>
      </w:r>
    </w:p>
    <w:p w14:paraId="2F07D300" w14:textId="77777777" w:rsidR="000D414F" w:rsidRDefault="000D414F">
      <w:pPr>
        <w:jc w:val="center"/>
        <w:rPr>
          <w:bCs/>
        </w:rPr>
      </w:pPr>
    </w:p>
    <w:p w14:paraId="5A366F4E" w14:textId="77777777" w:rsidR="000D414F" w:rsidRDefault="000E60C5">
      <w:pPr>
        <w:jc w:val="center"/>
        <w:rPr>
          <w:bCs/>
        </w:rPr>
      </w:pPr>
      <w:r>
        <w:rPr>
          <w:bCs/>
        </w:rPr>
        <w:t>6.</w:t>
      </w:r>
      <w:r>
        <w:rPr>
          <w:bCs/>
          <w:color w:val="99CC00"/>
        </w:rPr>
        <w:t xml:space="preserve"> </w:t>
      </w:r>
      <w:r>
        <w:rPr>
          <w:bCs/>
        </w:rPr>
        <w:t xml:space="preserve">Оценка социально-экономической и иной </w:t>
      </w:r>
      <w:proofErr w:type="gramStart"/>
      <w:r>
        <w:rPr>
          <w:bCs/>
        </w:rPr>
        <w:t>эффективности  реализации</w:t>
      </w:r>
      <w:proofErr w:type="gramEnd"/>
      <w:r>
        <w:rPr>
          <w:bCs/>
        </w:rPr>
        <w:t xml:space="preserve"> Программы</w:t>
      </w:r>
    </w:p>
    <w:p w14:paraId="7558E809" w14:textId="77777777" w:rsidR="000D414F" w:rsidRDefault="000E60C5">
      <w:pPr>
        <w:ind w:firstLine="709"/>
        <w:jc w:val="both"/>
      </w:pPr>
      <w:r>
        <w:t>В</w:t>
      </w:r>
      <w:r>
        <w:t xml:space="preserve"> результате реализации мероприятий Подпрограммы:</w:t>
      </w:r>
    </w:p>
    <w:p w14:paraId="6ECAA644" w14:textId="77777777" w:rsidR="000D414F" w:rsidRDefault="000E60C5">
      <w:pPr>
        <w:ind w:firstLine="709"/>
        <w:jc w:val="both"/>
      </w:pPr>
      <w:r>
        <w:t>- улучшится социальная защищенность общества и технической укрепленности организаций и предприятий в случае возникновения чрезвычайной ситуации;</w:t>
      </w:r>
    </w:p>
    <w:p w14:paraId="6F59686D" w14:textId="77777777" w:rsidR="000D414F" w:rsidRDefault="000E60C5">
      <w:pPr>
        <w:ind w:firstLine="709"/>
        <w:jc w:val="both"/>
      </w:pPr>
      <w:r>
        <w:t>- будет обеспечена готовность сил и средств к ликвидации после</w:t>
      </w:r>
      <w:r>
        <w:t>дствий «ЧС» и минимизации их последствий;</w:t>
      </w:r>
    </w:p>
    <w:p w14:paraId="540802D3" w14:textId="77777777" w:rsidR="000D414F" w:rsidRDefault="000E60C5">
      <w:pPr>
        <w:keepNext/>
        <w:jc w:val="center"/>
        <w:outlineLvl w:val="1"/>
        <w:rPr>
          <w:bCs/>
          <w:iCs/>
          <w:color w:val="262626"/>
        </w:rPr>
      </w:pPr>
      <w:r>
        <w:rPr>
          <w:bCs/>
          <w:iCs/>
          <w:color w:val="262626"/>
        </w:rPr>
        <w:t xml:space="preserve">     </w:t>
      </w:r>
    </w:p>
    <w:p w14:paraId="526141C7" w14:textId="77777777" w:rsidR="000D414F" w:rsidRDefault="000E60C5">
      <w:pPr>
        <w:jc w:val="center"/>
        <w:rPr>
          <w:b/>
        </w:rPr>
      </w:pPr>
      <w:r>
        <w:rPr>
          <w:bCs/>
          <w:iCs/>
          <w:color w:val="262626"/>
        </w:rPr>
        <w:t xml:space="preserve"> </w:t>
      </w:r>
      <w:r>
        <w:rPr>
          <w:b/>
          <w:bCs/>
          <w:color w:val="000000"/>
        </w:rPr>
        <w:t xml:space="preserve">Паспорт </w:t>
      </w:r>
      <w:r>
        <w:rPr>
          <w:b/>
        </w:rPr>
        <w:t>подпрограммы 3</w:t>
      </w:r>
    </w:p>
    <w:p w14:paraId="7825430F" w14:textId="77777777" w:rsidR="000D414F" w:rsidRDefault="000D414F">
      <w:pPr>
        <w:jc w:val="center"/>
        <w:rPr>
          <w:b/>
          <w:sz w:val="16"/>
          <w:szCs w:val="16"/>
        </w:rPr>
      </w:pPr>
    </w:p>
    <w:p w14:paraId="488A9980" w14:textId="77777777" w:rsidR="000D414F" w:rsidRDefault="000E60C5">
      <w:pPr>
        <w:jc w:val="center"/>
        <w:rPr>
          <w:b/>
          <w:color w:val="000000"/>
        </w:rPr>
      </w:pPr>
      <w:r>
        <w:rPr>
          <w:b/>
        </w:rPr>
        <w:t xml:space="preserve"> </w:t>
      </w:r>
      <w:r>
        <w:rPr>
          <w:b/>
          <w:color w:val="000000"/>
        </w:rPr>
        <w:t xml:space="preserve">«Мероприятия по мобилизационной подготовке, обеспечение гражданской защиты населения и территорий городского округа город Шахунья Нижегородской области» </w:t>
      </w:r>
    </w:p>
    <w:p w14:paraId="082F9181" w14:textId="77777777" w:rsidR="000D414F" w:rsidRDefault="000D414F">
      <w:pPr>
        <w:jc w:val="center"/>
        <w:rPr>
          <w:sz w:val="26"/>
          <w:szCs w:val="26"/>
        </w:rPr>
      </w:pPr>
    </w:p>
    <w:tbl>
      <w:tblPr>
        <w:tblW w:w="153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3"/>
        <w:gridCol w:w="2346"/>
        <w:gridCol w:w="1833"/>
        <w:gridCol w:w="1134"/>
        <w:gridCol w:w="1559"/>
        <w:gridCol w:w="1134"/>
        <w:gridCol w:w="1134"/>
        <w:gridCol w:w="1134"/>
        <w:gridCol w:w="1134"/>
        <w:gridCol w:w="851"/>
        <w:gridCol w:w="850"/>
        <w:gridCol w:w="1559"/>
      </w:tblGrid>
      <w:tr w:rsidR="000D414F" w14:paraId="04354B07" w14:textId="77777777">
        <w:trPr>
          <w:trHeight w:val="1039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EDB8B6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  п/п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3F674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2C64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Категория расходов (кап. вложения, НИОКР и прочие расходы)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9CD79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выполнения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6F725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14:paraId="204430FE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 в разбивке по годам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6" w:space="0" w:color="auto"/>
            </w:tcBorders>
          </w:tcPr>
          <w:p w14:paraId="73183EFC" w14:textId="77777777" w:rsidR="000D414F" w:rsidRDefault="000D414F">
            <w:pPr>
              <w:tabs>
                <w:tab w:val="left" w:pos="1006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414F" w14:paraId="7CC5EB81" w14:textId="77777777">
        <w:trPr>
          <w:trHeight w:val="245"/>
        </w:trPr>
        <w:tc>
          <w:tcPr>
            <w:tcW w:w="750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FA3A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3CC5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FFCD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3011B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24AD2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13FE9F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1BF5D9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B368BE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0D414F" w14:paraId="2D4262A5" w14:textId="77777777">
        <w:trPr>
          <w:trHeight w:val="245"/>
        </w:trPr>
        <w:tc>
          <w:tcPr>
            <w:tcW w:w="153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3B1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>
              <w:rPr>
                <w:b/>
                <w:color w:val="000000"/>
                <w:sz w:val="20"/>
                <w:szCs w:val="20"/>
              </w:rPr>
              <w:t>Организационные мероприятия</w:t>
            </w:r>
          </w:p>
        </w:tc>
      </w:tr>
      <w:tr w:rsidR="000D414F" w14:paraId="6C5C9F1A" w14:textId="77777777">
        <w:trPr>
          <w:trHeight w:val="787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CF298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784AB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  <w:p w14:paraId="05D69324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3D784F4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432F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3517E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37F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Сектор ГО и ЧС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Шахунья, члены </w:t>
            </w: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эвакоприемной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22631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6 829 932,03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024BB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8 685 497,31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1DE862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8 794 729,90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68D843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7 847 400,00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3D41F3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7 847 400,00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80FA6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D1D4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40 004 959,24</w:t>
            </w:r>
          </w:p>
          <w:p w14:paraId="57F85187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D414F" w14:paraId="47AA8F51" w14:textId="77777777">
        <w:trPr>
          <w:trHeight w:val="495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509A56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3DB2AE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дежурно – диспетчерской службы по вопросам жилищно-коммунального хозяйства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FC8417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4601D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C818BF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ЕДДС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6A138D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7D02F5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38DC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312D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82B5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A7413C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7E485B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414F" w14:paraId="5CFF1586" w14:textId="77777777"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49027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0B2F4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жилых помещений для предоставления гражданам, утративших жилые помещения в результате пожара.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DE9C6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E0E11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AAC4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A2680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3DBBC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A18FF6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2 731 913,60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1CDA50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12 805 900,00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EFF1F9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2BF2B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C82B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15 537 813,60</w:t>
            </w:r>
          </w:p>
          <w:p w14:paraId="07FF0212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D414F" w14:paraId="03E1CEC3" w14:textId="77777777">
        <w:trPr>
          <w:trHeight w:val="492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E99D3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41BB5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оказания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BC1F4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09464D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DAF1CD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532A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199 061,70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23851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299 970,23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A74EE5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248 294,38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8A8E5E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253 832,26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848A8F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464B2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7C4DA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1 301 158,57</w:t>
            </w:r>
          </w:p>
          <w:p w14:paraId="4D279DE9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D414F" w14:paraId="236513AC" w14:textId="77777777">
        <w:trPr>
          <w:trHeight w:val="954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5BD86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47760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приведению в рабочее состояние имеющихся ЗС ГО, поддержания их в готовности к использованию по предназначению.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47278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84235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60B236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A19BF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E9C845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E1F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E4F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2FE1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77808A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AF1A5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</w:tr>
      <w:tr w:rsidR="000D414F" w14:paraId="3942D6A9" w14:textId="77777777">
        <w:trPr>
          <w:trHeight w:val="240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B060F5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48F0A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резерва (запаса) материальных ресурсов для ликвидации ЧС и в целях ГО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704C2C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271025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A34550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A7013B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E6EEE1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154 295,00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FB49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283 544,50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1FA5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EE29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A600E" w14:textId="77777777" w:rsidR="000D414F" w:rsidRDefault="000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83C5A9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437 839,50</w:t>
            </w:r>
          </w:p>
        </w:tc>
      </w:tr>
      <w:tr w:rsidR="000D414F" w14:paraId="4995730E" w14:textId="77777777">
        <w:trPr>
          <w:trHeight w:val="240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31EB6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1FEE36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025EC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FA542E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7C2D6C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Сектор ГО и ЧС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E7515E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96 490,00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9416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572C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20E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29BE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FD201D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C5B3F4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296 490,00</w:t>
            </w:r>
          </w:p>
        </w:tc>
      </w:tr>
      <w:tr w:rsidR="000D414F" w14:paraId="5D17ED7F" w14:textId="77777777">
        <w:trPr>
          <w:trHeight w:val="1035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6BC1A5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733D04B" wp14:editId="79CABADD">
                      <wp:simplePos x="0" y="0"/>
                      <wp:positionH relativeFrom="column">
                        <wp:posOffset>380850</wp:posOffset>
                      </wp:positionH>
                      <wp:positionV relativeFrom="paragraph">
                        <wp:posOffset>1162520</wp:posOffset>
                      </wp:positionV>
                      <wp:extent cx="360" cy="360"/>
                      <wp:effectExtent l="57150" t="38100" r="38100" b="57150"/>
                      <wp:wrapNone/>
                      <wp:docPr id="2" name="Рукописный ввод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укописный ввод 1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662336;o:allowoverlap:true;o:allowincell:true;mso-position-horizontal-relative:text;margin-left:29.99pt;mso-position-horizontal:absolute;mso-position-vertical-relative:text;margin-top:91.54pt;mso-position-vertical:absolute;width:0.03pt;height:0.03pt;mso-wrap-distance-left:9.00pt;mso-wrap-distance-top:0.00pt;mso-wrap-distance-right:9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9D74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1BB1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4A1D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EC1B30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DC0CC8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7 125 483,73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E31060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9 339 762,54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803CD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12 058 482,38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6898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20 907 132,26</w:t>
            </w:r>
          </w:p>
        </w:tc>
        <w:tc>
          <w:tcPr>
            <w:tcW w:w="851" w:type="dxa"/>
            <w:vAlign w:val="center"/>
          </w:tcPr>
          <w:p w14:paraId="6EC76A91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8 147 400,00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502B0B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90344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57 578 260,91</w:t>
            </w:r>
          </w:p>
          <w:p w14:paraId="6831E480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D414F" w14:paraId="6E15D496" w14:textId="77777777">
        <w:trPr>
          <w:trHeight w:val="522"/>
        </w:trPr>
        <w:tc>
          <w:tcPr>
            <w:tcW w:w="5946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9FF09A9" w14:textId="77777777" w:rsidR="000D414F" w:rsidRDefault="000E60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8125" w14:textId="77777777" w:rsidR="000D414F" w:rsidRDefault="000E60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т.ч.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3FE1" w14:textId="77777777" w:rsidR="000D414F" w:rsidRDefault="000E60C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7 125 483,73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99F8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9 339 762,54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6B830F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10 009 547,18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F8043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10 662 432,26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384B75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8 147 400,00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37510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EAB12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45 284 625,71</w:t>
            </w:r>
          </w:p>
        </w:tc>
      </w:tr>
      <w:tr w:rsidR="000D414F" w14:paraId="22559446" w14:textId="77777777">
        <w:trPr>
          <w:trHeight w:val="245"/>
        </w:trPr>
        <w:tc>
          <w:tcPr>
            <w:tcW w:w="5946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972DB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18D7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F5C7" w14:textId="77777777" w:rsidR="000D414F" w:rsidRDefault="000E60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AEEF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D5BFEB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2 048 935,2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3083F3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10 244 700,0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42B221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262626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8864F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57B3D" w14:textId="77777777" w:rsidR="000D414F" w:rsidRDefault="000E60C5">
            <w:pPr>
              <w:ind w:left="11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12 293 635,20</w:t>
            </w:r>
          </w:p>
        </w:tc>
      </w:tr>
      <w:tr w:rsidR="000D414F" w14:paraId="6AF7041E" w14:textId="77777777">
        <w:trPr>
          <w:trHeight w:val="426"/>
        </w:trPr>
        <w:tc>
          <w:tcPr>
            <w:tcW w:w="5946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261559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1F4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39B0" w14:textId="77777777" w:rsidR="000D414F" w:rsidRDefault="000D414F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EC14" w14:textId="77777777" w:rsidR="000D414F" w:rsidRDefault="000D414F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EC9E9F" w14:textId="77777777" w:rsidR="000D414F" w:rsidRDefault="000D414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8E0E0F" w14:textId="77777777" w:rsidR="000D414F" w:rsidRDefault="000D414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BE1630" w14:textId="77777777" w:rsidR="000D414F" w:rsidRDefault="000D414F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6606E2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22BE9A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2165DB80" w14:textId="77777777" w:rsidR="000D414F" w:rsidRDefault="000D414F">
      <w:pPr>
        <w:widowControl w:val="0"/>
        <w:ind w:right="-454"/>
        <w:outlineLvl w:val="2"/>
      </w:pPr>
    </w:p>
    <w:p w14:paraId="5BA286DA" w14:textId="77777777" w:rsidR="000D414F" w:rsidRDefault="000E60C5">
      <w:r>
        <w:br w:type="page" w:clear="all"/>
      </w:r>
    </w:p>
    <w:p w14:paraId="051C52BC" w14:textId="77777777" w:rsidR="000D414F" w:rsidRDefault="000E60C5">
      <w:pPr>
        <w:widowControl w:val="0"/>
        <w:ind w:right="-454"/>
        <w:jc w:val="center"/>
        <w:outlineLvl w:val="2"/>
      </w:pPr>
      <w:r>
        <w:lastRenderedPageBreak/>
        <w:t>Таблица 4. Перечень основных мероприятий подпрограммы 4</w:t>
      </w:r>
    </w:p>
    <w:p w14:paraId="2A9E9B3D" w14:textId="77777777" w:rsidR="000D414F" w:rsidRDefault="000E60C5">
      <w:pPr>
        <w:widowControl w:val="0"/>
        <w:ind w:right="-454"/>
        <w:jc w:val="center"/>
        <w:outlineLvl w:val="2"/>
      </w:pPr>
      <w:r>
        <w:t>«Построение и развитие аппаратно-программного комплекса «Безопасный город»</w:t>
      </w:r>
    </w:p>
    <w:p w14:paraId="21B63BB1" w14:textId="77777777" w:rsidR="000D414F" w:rsidRDefault="000D414F">
      <w:pPr>
        <w:widowControl w:val="0"/>
        <w:ind w:right="-454"/>
        <w:jc w:val="center"/>
        <w:outlineLvl w:val="2"/>
      </w:pPr>
    </w:p>
    <w:tbl>
      <w:tblPr>
        <w:tblW w:w="196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3"/>
        <w:gridCol w:w="2347"/>
        <w:gridCol w:w="1832"/>
        <w:gridCol w:w="1701"/>
        <w:gridCol w:w="1417"/>
        <w:gridCol w:w="1276"/>
        <w:gridCol w:w="1276"/>
        <w:gridCol w:w="1134"/>
        <w:gridCol w:w="1134"/>
        <w:gridCol w:w="850"/>
        <w:gridCol w:w="851"/>
        <w:gridCol w:w="1134"/>
        <w:gridCol w:w="608"/>
        <w:gridCol w:w="854"/>
        <w:gridCol w:w="854"/>
        <w:gridCol w:w="854"/>
        <w:gridCol w:w="854"/>
      </w:tblGrid>
      <w:tr w:rsidR="000D414F" w14:paraId="3BDB95DE" w14:textId="77777777">
        <w:trPr>
          <w:gridAfter w:val="5"/>
          <w:wAfter w:w="4024" w:type="dxa"/>
          <w:trHeight w:val="947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CC88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  п/п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67521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085DC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Категория расходов (кап. вложения, НИОКР и прочие расходы)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1D576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выполнения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6DE9D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Исполнители меро</w:t>
            </w:r>
            <w:r>
              <w:rPr>
                <w:color w:val="000000"/>
                <w:sz w:val="20"/>
                <w:szCs w:val="20"/>
              </w:rPr>
              <w:t>приятий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14:paraId="0677299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 в разбивке по годам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6" w:space="0" w:color="auto"/>
            </w:tcBorders>
          </w:tcPr>
          <w:p w14:paraId="24827552" w14:textId="77777777" w:rsidR="000D414F" w:rsidRDefault="000D414F">
            <w:pPr>
              <w:tabs>
                <w:tab w:val="left" w:pos="1006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414F" w14:paraId="1EA3F5A3" w14:textId="77777777">
        <w:trPr>
          <w:gridAfter w:val="5"/>
          <w:wAfter w:w="4024" w:type="dxa"/>
          <w:trHeight w:val="245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13FA2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2FD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82CD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BCC17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561D7D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B60D8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324BC3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914F81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0D414F" w14:paraId="5C5C9A0D" w14:textId="77777777">
        <w:trPr>
          <w:gridAfter w:val="5"/>
          <w:wAfter w:w="4024" w:type="dxa"/>
          <w:trHeight w:val="245"/>
        </w:trPr>
        <w:tc>
          <w:tcPr>
            <w:tcW w:w="144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25AA" w14:textId="77777777" w:rsidR="000D414F" w:rsidRDefault="000E60C5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Реконструкция   муниципального сегмента РАСЦО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AE1E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414F" w14:paraId="5F69626A" w14:textId="77777777">
        <w:trPr>
          <w:gridAfter w:val="5"/>
          <w:wAfter w:w="4024" w:type="dxa"/>
          <w:trHeight w:val="870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8EC6CD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D9DC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  муниципального сегмента РАСЦО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49FBE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51EAC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A93CB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ЕДДС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B49E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</w:t>
            </w:r>
          </w:p>
          <w:p w14:paraId="6A9F8580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4D16422" w14:textId="77777777" w:rsidR="000D414F" w:rsidRDefault="000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FB1DA7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  <w:p w14:paraId="0FAD7D71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F9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</w:t>
            </w:r>
          </w:p>
          <w:p w14:paraId="030C44BC" w14:textId="77777777" w:rsidR="000D414F" w:rsidRDefault="000D414F">
            <w:pPr>
              <w:ind w:left="3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9AF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</w:t>
            </w:r>
          </w:p>
          <w:p w14:paraId="3A06D830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8DD5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  <w:p w14:paraId="316DFE38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BE7C04" w14:textId="77777777" w:rsidR="000D414F" w:rsidRDefault="000D414F">
            <w:pPr>
              <w:ind w:left="3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87ED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</w:t>
            </w:r>
          </w:p>
          <w:p w14:paraId="6416F2B1" w14:textId="77777777" w:rsidR="000D414F" w:rsidRDefault="000D414F">
            <w:pPr>
              <w:ind w:left="37"/>
              <w:jc w:val="center"/>
              <w:rPr>
                <w:sz w:val="20"/>
                <w:szCs w:val="20"/>
              </w:rPr>
            </w:pPr>
          </w:p>
        </w:tc>
      </w:tr>
      <w:tr w:rsidR="000D414F" w14:paraId="11365BB8" w14:textId="77777777">
        <w:trPr>
          <w:gridAfter w:val="5"/>
          <w:wAfter w:w="4024" w:type="dxa"/>
          <w:trHeight w:val="400"/>
        </w:trPr>
        <w:tc>
          <w:tcPr>
            <w:tcW w:w="15585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16ED9" w14:textId="77777777" w:rsidR="000D414F" w:rsidRDefault="000E60C5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по содержанию, обслуживанию автоматизированной системы централизованного оповещения населения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г.о.г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 Шахунья</w:t>
            </w:r>
          </w:p>
        </w:tc>
      </w:tr>
      <w:tr w:rsidR="000D414F" w14:paraId="00D3A64A" w14:textId="77777777">
        <w:trPr>
          <w:gridAfter w:val="5"/>
          <w:wAfter w:w="4024" w:type="dxa"/>
          <w:trHeight w:val="692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94FFF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EE5A4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по содержанию, обслуживанию автоматизированной системы централизованного оповещения населения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Шахунья и </w:t>
            </w:r>
            <w:r>
              <w:rPr>
                <w:b/>
                <w:color w:val="000000"/>
                <w:sz w:val="20"/>
                <w:szCs w:val="20"/>
              </w:rPr>
              <w:t>обеспечение информационной безопасности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2CB619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297C1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948334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ЕДДС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A55A8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432 000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34D9F0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432 000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7FBE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4E4E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503 700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CC3E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519 000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C6526C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54C24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2 318 700</w:t>
            </w:r>
          </w:p>
          <w:p w14:paraId="2AAE6E8B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414F" w14:paraId="0354D205" w14:textId="77777777">
        <w:trPr>
          <w:gridAfter w:val="5"/>
          <w:wAfter w:w="4024" w:type="dxa"/>
          <w:trHeight w:val="273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F058D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5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A4D38E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 xml:space="preserve"> Расходы по абонентской оплате муниципального сегмента РАСЦО</w:t>
            </w:r>
          </w:p>
        </w:tc>
      </w:tr>
      <w:tr w:rsidR="000D414F" w14:paraId="1D65CDBD" w14:textId="77777777">
        <w:trPr>
          <w:gridAfter w:val="5"/>
          <w:wAfter w:w="4024" w:type="dxa"/>
          <w:trHeight w:val="705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09BEB7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E65576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абонентской оплате муниципального сегмента РАСЦО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697EB0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2DF237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B1FE60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ЕДДС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786CE9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175407,1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F6FDC9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198000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EB5F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9651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213300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968A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198000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9F024D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28197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982707,1</w:t>
            </w:r>
          </w:p>
        </w:tc>
      </w:tr>
      <w:tr w:rsidR="000D414F" w14:paraId="4166334A" w14:textId="77777777">
        <w:trPr>
          <w:gridAfter w:val="5"/>
          <w:wAfter w:w="4024" w:type="dxa"/>
          <w:trHeight w:val="332"/>
        </w:trPr>
        <w:tc>
          <w:tcPr>
            <w:tcW w:w="15585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928787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 xml:space="preserve"> Расходы по оплате электроэнергии муниципального сегмента РАСЦО</w:t>
            </w:r>
          </w:p>
        </w:tc>
      </w:tr>
      <w:tr w:rsidR="000D414F" w14:paraId="420E9407" w14:textId="77777777">
        <w:trPr>
          <w:gridAfter w:val="5"/>
          <w:wAfter w:w="4024" w:type="dxa"/>
          <w:trHeight w:val="1110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A714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689100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оплате электроэнергии муниципального сегмента РАСЦО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8F8F89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228C6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32200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ЕДДС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C2D65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25 773,29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65BE6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6916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25 190,08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455D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C87E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15D19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D3AF5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149 950,37</w:t>
            </w:r>
          </w:p>
          <w:p w14:paraId="367BAFA8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414F" w14:paraId="09D1BC7F" w14:textId="77777777">
        <w:trPr>
          <w:gridAfter w:val="5"/>
          <w:wAfter w:w="4024" w:type="dxa"/>
          <w:trHeight w:val="295"/>
        </w:trPr>
        <w:tc>
          <w:tcPr>
            <w:tcW w:w="15585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519BC5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color w:val="000000"/>
                <w:sz w:val="20"/>
                <w:szCs w:val="20"/>
              </w:rPr>
              <w:t xml:space="preserve"> Расходы на приведение ЕДДС в соответствии с требованиями </w:t>
            </w:r>
            <w:proofErr w:type="gramStart"/>
            <w:r>
              <w:rPr>
                <w:color w:val="000000"/>
                <w:sz w:val="20"/>
                <w:szCs w:val="20"/>
              </w:rPr>
              <w:t>ГОСТ  Р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22.01.2021 «Безопасность в ЧС. ЕДДС. Основные положения».</w:t>
            </w:r>
          </w:p>
        </w:tc>
      </w:tr>
      <w:tr w:rsidR="000D414F" w14:paraId="53D7B5AF" w14:textId="77777777">
        <w:trPr>
          <w:gridAfter w:val="5"/>
          <w:wAfter w:w="4024" w:type="dxa"/>
          <w:trHeight w:val="1110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90524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707F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приведение ЕДДС в соответствии с требованиями </w:t>
            </w:r>
            <w:proofErr w:type="gramStart"/>
            <w:r>
              <w:rPr>
                <w:color w:val="000000"/>
                <w:sz w:val="20"/>
                <w:szCs w:val="20"/>
              </w:rPr>
              <w:t>ГОСТ  Р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22.01.2021 «Безопасность </w:t>
            </w:r>
            <w:r>
              <w:rPr>
                <w:color w:val="000000"/>
                <w:sz w:val="20"/>
                <w:szCs w:val="20"/>
              </w:rPr>
              <w:lastRenderedPageBreak/>
              <w:t>в ЧС. ЕДДС. Основные положения».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9C9C0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DB2FA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7EDB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ЕДДС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46AD70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8917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71F5D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66D6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8A6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DAF807" w14:textId="77777777" w:rsidR="000D414F" w:rsidRDefault="000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A0892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</w:tr>
      <w:tr w:rsidR="000D414F" w14:paraId="674C5F17" w14:textId="77777777">
        <w:trPr>
          <w:gridAfter w:val="5"/>
          <w:wAfter w:w="4024" w:type="dxa"/>
          <w:trHeight w:val="291"/>
        </w:trPr>
        <w:tc>
          <w:tcPr>
            <w:tcW w:w="15585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61E2F4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Мероприятия по организации и обслуживанию системы видеонаблюдения</w:t>
            </w:r>
          </w:p>
        </w:tc>
      </w:tr>
      <w:tr w:rsidR="000D414F" w14:paraId="7B28E5C1" w14:textId="77777777">
        <w:trPr>
          <w:gridAfter w:val="5"/>
          <w:wAfter w:w="4024" w:type="dxa"/>
          <w:trHeight w:val="1110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E8D4E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BF90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Монтаж системы видеонаблюдения с выводом в Отдел МВД России по г. Шахунья на </w:t>
            </w:r>
            <w:proofErr w:type="gramStart"/>
            <w:r>
              <w:rPr>
                <w:sz w:val="20"/>
                <w:szCs w:val="20"/>
              </w:rPr>
              <w:t>въездах  (</w:t>
            </w:r>
            <w:proofErr w:type="gramEnd"/>
            <w:r>
              <w:rPr>
                <w:sz w:val="20"/>
                <w:szCs w:val="20"/>
              </w:rPr>
              <w:t>выездах) в город, а также в общественных местах и в местах с массовым пребыванием граждан.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C94F9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7BE6BB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4F585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FCFB96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C9E9C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767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FBD1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3E25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77D448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178288" w14:textId="77777777" w:rsidR="000D414F" w:rsidRDefault="000D414F">
            <w:pPr>
              <w:rPr>
                <w:sz w:val="20"/>
                <w:szCs w:val="20"/>
                <w:highlight w:val="yellow"/>
              </w:rPr>
            </w:pPr>
          </w:p>
          <w:p w14:paraId="47F773F9" w14:textId="77777777" w:rsidR="000D414F" w:rsidRDefault="000E60C5">
            <w:pPr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</w:tr>
      <w:tr w:rsidR="000D414F" w14:paraId="4FE7D046" w14:textId="77777777">
        <w:trPr>
          <w:gridAfter w:val="5"/>
          <w:wAfter w:w="4024" w:type="dxa"/>
          <w:trHeight w:val="1110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03163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76A6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и техническое обслуживание системы видеонаблюдения на въездах (выездах) в город, а также в общественных местах и в местах с массовым пребыванием граждан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3912EF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832DE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4328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37AF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418E0E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82A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48A3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4925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4BF32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7C830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00,0</w:t>
            </w:r>
          </w:p>
        </w:tc>
      </w:tr>
      <w:tr w:rsidR="000D414F" w14:paraId="11498716" w14:textId="77777777">
        <w:trPr>
          <w:gridAfter w:val="5"/>
          <w:wAfter w:w="4024" w:type="dxa"/>
          <w:trHeight w:val="2228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DEA9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8C8E0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системы видеонаблюдения, в том числе предоставление доступа к сети Интернет, предоставление доступа к данным систем видеонаблюдения»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32463D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BD70F2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2C522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1A5A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ED04FB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359 407,2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010F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410 490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7D5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DDE96BC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F499AE9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5C8DD12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5D5E244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5BD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2B81A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D7B44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1 039 897,2</w:t>
            </w:r>
          </w:p>
          <w:p w14:paraId="08BE8D90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414F" w14:paraId="386D63C0" w14:textId="77777777">
        <w:trPr>
          <w:gridAfter w:val="5"/>
          <w:wAfter w:w="4024" w:type="dxa"/>
          <w:trHeight w:val="405"/>
        </w:trPr>
        <w:tc>
          <w:tcPr>
            <w:tcW w:w="6513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CD0232F" w14:textId="77777777" w:rsidR="000D414F" w:rsidRDefault="000E60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по подпрограмме</w:t>
            </w:r>
          </w:p>
          <w:p w14:paraId="67E2A89D" w14:textId="77777777" w:rsidR="000D414F" w:rsidRDefault="000D41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D6B6BCB" w14:textId="77777777" w:rsidR="000D414F" w:rsidRDefault="000D41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1D134601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716690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785FC1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903 180,39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FE46D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1 018 394,20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0DF0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1 065 680,08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38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82B0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752 000,00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07B92" w14:textId="77777777" w:rsidR="000D414F" w:rsidRDefault="000D414F">
            <w:pPr>
              <w:ind w:left="3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015D83" w14:textId="77777777" w:rsidR="000D414F" w:rsidRDefault="000E60C5">
            <w:pPr>
              <w:ind w:left="3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4 491 254,67</w:t>
            </w:r>
          </w:p>
        </w:tc>
      </w:tr>
      <w:tr w:rsidR="000D414F" w14:paraId="1F608D48" w14:textId="77777777">
        <w:trPr>
          <w:trHeight w:val="574"/>
        </w:trPr>
        <w:tc>
          <w:tcPr>
            <w:tcW w:w="651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988BA6" w14:textId="77777777" w:rsidR="000D414F" w:rsidRDefault="000D41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32436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 .</w:t>
            </w:r>
            <w:proofErr w:type="gramEnd"/>
            <w:r>
              <w:rPr>
                <w:color w:val="000000"/>
                <w:sz w:val="20"/>
                <w:szCs w:val="20"/>
              </w:rPr>
              <w:t>т. ч. 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0E066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903 180,39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D66F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1 018 394,20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2D1B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1 065 680,08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1A74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D672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752 000,00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7C8218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297B2C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4 491 254,67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14:paraId="10B250E4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</w:tcPr>
          <w:p w14:paraId="23D5F115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</w:tcPr>
          <w:p w14:paraId="618E6A39" w14:textId="77777777" w:rsidR="000D414F" w:rsidRDefault="000D4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</w:tcPr>
          <w:p w14:paraId="2F8E045E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</w:tcPr>
          <w:p w14:paraId="764A670E" w14:textId="77777777" w:rsidR="000D414F" w:rsidRDefault="000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414F" w14:paraId="5541F0CE" w14:textId="77777777">
        <w:trPr>
          <w:gridAfter w:val="5"/>
          <w:wAfter w:w="4024" w:type="dxa"/>
          <w:trHeight w:val="625"/>
        </w:trPr>
        <w:tc>
          <w:tcPr>
            <w:tcW w:w="6513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8CD1C" w14:textId="77777777" w:rsidR="000D414F" w:rsidRDefault="000D41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18FB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73A344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B5998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B8F9A7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A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AC8D" w14:textId="77777777" w:rsidR="000D414F" w:rsidRDefault="000E60C5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B78B5E" w14:textId="77777777" w:rsidR="000D414F" w:rsidRDefault="000D414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6A6F6F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00,0</w:t>
            </w:r>
          </w:p>
        </w:tc>
      </w:tr>
    </w:tbl>
    <w:p w14:paraId="5DBFF5DC" w14:textId="77777777" w:rsidR="000D414F" w:rsidRDefault="000D414F">
      <w:pPr>
        <w:widowControl w:val="0"/>
        <w:ind w:right="-454"/>
        <w:jc w:val="center"/>
        <w:outlineLvl w:val="2"/>
      </w:pPr>
    </w:p>
    <w:p w14:paraId="2847EFC3" w14:textId="77777777" w:rsidR="000D414F" w:rsidRDefault="000E60C5">
      <w:pPr>
        <w:widowControl w:val="0"/>
        <w:numPr>
          <w:ilvl w:val="1"/>
          <w:numId w:val="41"/>
        </w:numPr>
        <w:spacing w:after="200" w:line="276" w:lineRule="auto"/>
        <w:ind w:right="-454"/>
        <w:contextualSpacing/>
        <w:jc w:val="center"/>
        <w:outlineLvl w:val="2"/>
        <w:rPr>
          <w:rFonts w:eastAsiaTheme="minorHAns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lastRenderedPageBreak/>
        <w:t xml:space="preserve"> </w:t>
      </w:r>
      <w:r>
        <w:rPr>
          <w:rFonts w:eastAsiaTheme="minorHAnsi"/>
          <w:lang w:eastAsia="en-US"/>
        </w:rPr>
        <w:t xml:space="preserve">Индикаторы достижения цели и непосредственные результаты реализации Программы </w:t>
      </w:r>
    </w:p>
    <w:p w14:paraId="6AC5C276" w14:textId="77777777" w:rsidR="000D414F" w:rsidRDefault="000D414F">
      <w:pPr>
        <w:widowControl w:val="0"/>
        <w:ind w:firstLine="709"/>
        <w:jc w:val="both"/>
        <w:outlineLvl w:val="2"/>
      </w:pPr>
    </w:p>
    <w:p w14:paraId="3FC212AB" w14:textId="77777777" w:rsidR="000D414F" w:rsidRDefault="000E60C5">
      <w:pPr>
        <w:widowControl w:val="0"/>
        <w:ind w:firstLine="709"/>
        <w:jc w:val="both"/>
        <w:outlineLvl w:val="2"/>
      </w:pPr>
      <w:r>
        <w:t>Состав показателей и индикаторов муниципальной программы определен исходя из:</w:t>
      </w:r>
    </w:p>
    <w:p w14:paraId="1352EFE2" w14:textId="77777777" w:rsidR="000D414F" w:rsidRDefault="000E60C5">
      <w:pPr>
        <w:widowControl w:val="0"/>
        <w:ind w:firstLine="709"/>
        <w:jc w:val="both"/>
      </w:pPr>
      <w:r>
        <w:t>1. Наблюдаемости значений показателей и индикаторов в течение срока реализации муниципальной программы.</w:t>
      </w:r>
    </w:p>
    <w:p w14:paraId="6FC968B2" w14:textId="77777777" w:rsidR="000D414F" w:rsidRDefault="000E60C5">
      <w:pPr>
        <w:widowControl w:val="0"/>
        <w:ind w:firstLine="709"/>
        <w:jc w:val="both"/>
      </w:pPr>
      <w:r>
        <w:t>2. Охвата всех наиболее значимых результатов выполнения основных мероприят</w:t>
      </w:r>
      <w:r>
        <w:t>ий муниципальной программы.</w:t>
      </w:r>
    </w:p>
    <w:p w14:paraId="1CC26C54" w14:textId="77777777" w:rsidR="000D414F" w:rsidRDefault="000E60C5">
      <w:pPr>
        <w:widowControl w:val="0"/>
        <w:ind w:firstLine="709"/>
        <w:jc w:val="both"/>
      </w:pPr>
      <w:r>
        <w:t>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или индикатора  (достижение максимального значения или на</w:t>
      </w:r>
      <w:r>
        <w:t>сыщения), изменения приоритетов муниципальной политики, появления новых технологических и социально-экономических обстоятельств, существенно влияющих на развитие системы защиты населения и территорий от чрезвычайных ситуаций природного и техногенного харак</w:t>
      </w:r>
      <w:r>
        <w:t>тера, обеспечения пожарной безопасности, антитеррористической защиты населения, обеспечения безопасности жизнедеятельности населения  городского округа город Шахунья Нижегородской области.</w:t>
      </w:r>
    </w:p>
    <w:p w14:paraId="69C28923" w14:textId="77777777" w:rsidR="000D414F" w:rsidRDefault="000E60C5">
      <w:pPr>
        <w:widowControl w:val="0"/>
        <w:ind w:firstLine="709"/>
        <w:jc w:val="both"/>
      </w:pPr>
      <w:r>
        <w:t>Для каждой подпрограммы   предусмотрены отдельные показатели и инди</w:t>
      </w:r>
      <w:r>
        <w:t>каторы реализации программных мероприятий.</w:t>
      </w:r>
      <w:bookmarkStart w:id="4" w:name="Par427"/>
      <w:bookmarkEnd w:id="4"/>
    </w:p>
    <w:p w14:paraId="6713ED83" w14:textId="77777777" w:rsidR="000D414F" w:rsidRDefault="000D414F">
      <w:pPr>
        <w:widowControl w:val="0"/>
        <w:jc w:val="center"/>
        <w:outlineLvl w:val="3"/>
      </w:pPr>
    </w:p>
    <w:p w14:paraId="028BA6B7" w14:textId="77777777" w:rsidR="000D414F" w:rsidRDefault="000E60C5">
      <w:pPr>
        <w:widowControl w:val="0"/>
        <w:jc w:val="center"/>
        <w:outlineLvl w:val="3"/>
      </w:pPr>
      <w:r>
        <w:t>Таблица 1. Сведения об индикаторах и непосредственных результатах</w:t>
      </w:r>
    </w:p>
    <w:tbl>
      <w:tblPr>
        <w:tblpPr w:leftFromText="180" w:rightFromText="180" w:vertAnchor="text" w:horzAnchor="margin" w:tblpY="271"/>
        <w:tblW w:w="1544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5603"/>
        <w:gridCol w:w="1275"/>
        <w:gridCol w:w="851"/>
        <w:gridCol w:w="773"/>
        <w:gridCol w:w="928"/>
        <w:gridCol w:w="992"/>
        <w:gridCol w:w="813"/>
        <w:gridCol w:w="40"/>
        <w:gridCol w:w="708"/>
        <w:gridCol w:w="12"/>
        <w:gridCol w:w="13"/>
        <w:gridCol w:w="1677"/>
        <w:gridCol w:w="1196"/>
      </w:tblGrid>
      <w:tr w:rsidR="000D414F" w14:paraId="4A41E872" w14:textId="77777777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214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5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3A90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индикатора/непосредственного результата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9A3B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7CD6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индикатора/непосредственного результата</w:t>
            </w:r>
          </w:p>
        </w:tc>
      </w:tr>
      <w:tr w:rsidR="000D414F" w14:paraId="30D5B5DA" w14:textId="77777777">
        <w:trPr>
          <w:trHeight w:val="4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AEC" w14:textId="77777777" w:rsidR="000D414F" w:rsidRDefault="000D414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3F2" w14:textId="77777777" w:rsidR="000D414F" w:rsidRDefault="000D414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08D" w14:textId="77777777" w:rsidR="000D414F" w:rsidRDefault="000D414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71F5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14:paraId="09DA8A97" w14:textId="77777777" w:rsidR="000D414F" w:rsidRDefault="000D414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A61" w14:textId="77777777" w:rsidR="000D414F" w:rsidRDefault="000E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14:paraId="407AA591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8CB5" w14:textId="77777777" w:rsidR="000D414F" w:rsidRDefault="000E60C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DE35" w14:textId="77777777" w:rsidR="000D414F" w:rsidRDefault="000E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2026 год</w:t>
            </w:r>
          </w:p>
          <w:p w14:paraId="7AD18B04" w14:textId="77777777" w:rsidR="000D414F" w:rsidRDefault="000E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0AA5" w14:textId="77777777" w:rsidR="000D414F" w:rsidRDefault="000E60C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2EE3" w14:textId="77777777" w:rsidR="000D414F" w:rsidRDefault="000D414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973A" w14:textId="77777777" w:rsidR="000D414F" w:rsidRDefault="000D41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60F8" w14:textId="77777777" w:rsidR="000D414F" w:rsidRDefault="000E60C5">
            <w:pPr>
              <w:tabs>
                <w:tab w:val="left" w:pos="16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0D414F" w14:paraId="5E7282A5" w14:textId="77777777">
        <w:trPr>
          <w:trHeight w:val="29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4909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93C4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BA92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29E2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C1CE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BAB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152C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21F6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A033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A974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BAAD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0D414F" w14:paraId="01F8527B" w14:textId="77777777">
        <w:tc>
          <w:tcPr>
            <w:tcW w:w="14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E142" w14:textId="77777777" w:rsidR="000D414F" w:rsidRDefault="000E60C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«Обеспечение безопасности жизнедеятельности населения городского округа город Шахунья Нижегородской области на 2023 – 2026 годы»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A1B4" w14:textId="77777777" w:rsidR="000D414F" w:rsidRDefault="000D414F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bookmarkStart w:id="5" w:name="Par454"/>
      <w:bookmarkEnd w:id="5"/>
      <w:tr w:rsidR="000D414F" w14:paraId="264761D7" w14:textId="77777777">
        <w:tc>
          <w:tcPr>
            <w:tcW w:w="14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F53A" w14:textId="77777777" w:rsidR="000D414F" w:rsidRDefault="000E60C5">
            <w:pPr>
              <w:widowControl w:val="0"/>
              <w:jc w:val="both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HYPERLINK \l Par2141  \o "Ссылка на текущий документ"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Подпрограмма 1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</w:rPr>
              <w:t>«Обеспечение пожарной безопас</w:t>
            </w:r>
            <w:r>
              <w:rPr>
                <w:sz w:val="20"/>
              </w:rPr>
              <w:t>ности и безопасности людей на водных объектах городского округа город Шахунья Нижегородской области»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2EC" w14:textId="77777777" w:rsidR="000D414F" w:rsidRDefault="000D414F">
            <w:pPr>
              <w:widowControl w:val="0"/>
              <w:jc w:val="both"/>
              <w:outlineLvl w:val="3"/>
              <w:rPr>
                <w:sz w:val="20"/>
                <w:szCs w:val="20"/>
              </w:rPr>
            </w:pPr>
          </w:p>
        </w:tc>
      </w:tr>
      <w:tr w:rsidR="000D414F" w14:paraId="73498138" w14:textId="77777777">
        <w:tc>
          <w:tcPr>
            <w:tcW w:w="6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413C" w14:textId="77777777" w:rsidR="000D414F" w:rsidRDefault="000E60C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Индикаторы (непосредственный результат):</w:t>
            </w:r>
          </w:p>
        </w:tc>
        <w:tc>
          <w:tcPr>
            <w:tcW w:w="80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6341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80E4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</w:tr>
      <w:tr w:rsidR="000D414F" w14:paraId="5452A121" w14:textId="77777777">
        <w:trPr>
          <w:trHeight w:val="3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2BBD" w14:textId="77777777" w:rsidR="000D414F" w:rsidRDefault="000E60C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EF2B" w14:textId="77777777" w:rsidR="000D414F" w:rsidRDefault="000E60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количества пожаров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019D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855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59E" w14:textId="77777777" w:rsidR="000D414F" w:rsidRDefault="000E60C5">
            <w:pPr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65D7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C1F9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3144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64D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07B0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E48C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</w:tr>
      <w:tr w:rsidR="000D414F" w14:paraId="700D425B" w14:textId="7777777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59C4" w14:textId="77777777" w:rsidR="000D414F" w:rsidRDefault="000E60C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6175" w14:textId="77777777" w:rsidR="000D414F" w:rsidRDefault="000E60C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количества погибших при пожарах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BA9F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212E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BD20" w14:textId="77777777" w:rsidR="000D414F" w:rsidRDefault="000E60C5">
            <w:pPr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3F2F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9749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A19C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D28F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9F94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AC43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</w:tr>
      <w:tr w:rsidR="000D414F" w14:paraId="1D94A211" w14:textId="7777777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89DB" w14:textId="77777777" w:rsidR="000D414F" w:rsidRDefault="000E60C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6681" w14:textId="77777777" w:rsidR="000D414F" w:rsidRDefault="000E60C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количества пострадавших при пожарах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5BCC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8165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C2D3" w14:textId="77777777" w:rsidR="000D414F" w:rsidRDefault="000E60C5">
            <w:pPr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F44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BC8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DD1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B600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722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19F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</w:tr>
      <w:bookmarkStart w:id="6" w:name="Par533"/>
      <w:bookmarkEnd w:id="6"/>
      <w:tr w:rsidR="000D414F" w14:paraId="53753931" w14:textId="77777777">
        <w:tc>
          <w:tcPr>
            <w:tcW w:w="11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2D95" w14:textId="77777777" w:rsidR="000D414F" w:rsidRDefault="000E60C5">
            <w:pPr>
              <w:widowControl w:val="0"/>
              <w:jc w:val="both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HYPERLINK \l Par3149  \o "Ссылка на текущий документ"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Подпрограмма 2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"Профилактика терроризма и экстремизма"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8AF1" w14:textId="77777777" w:rsidR="000D414F" w:rsidRDefault="000D414F">
            <w:pPr>
              <w:widowControl w:val="0"/>
              <w:jc w:val="both"/>
              <w:outlineLvl w:val="3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02E9" w14:textId="77777777" w:rsidR="000D414F" w:rsidRDefault="000D414F">
            <w:pPr>
              <w:widowControl w:val="0"/>
              <w:jc w:val="both"/>
              <w:outlineLvl w:val="3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89CD" w14:textId="77777777" w:rsidR="000D414F" w:rsidRDefault="000D414F">
            <w:pPr>
              <w:widowControl w:val="0"/>
              <w:jc w:val="both"/>
              <w:outlineLvl w:val="3"/>
              <w:rPr>
                <w:sz w:val="20"/>
                <w:szCs w:val="20"/>
              </w:rPr>
            </w:pPr>
          </w:p>
        </w:tc>
      </w:tr>
      <w:tr w:rsidR="000D414F" w14:paraId="3B334913" w14:textId="77777777">
        <w:tc>
          <w:tcPr>
            <w:tcW w:w="6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DDB9" w14:textId="77777777" w:rsidR="000D414F" w:rsidRDefault="000E60C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Индикаторы (непосредственный результат):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2A5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7EA7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94AD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79AE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D0F6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7BE3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5329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F5E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30F7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</w:tr>
      <w:tr w:rsidR="000D414F" w14:paraId="2E73C0BB" w14:textId="7777777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3379" w14:textId="77777777" w:rsidR="000D414F" w:rsidRDefault="000E60C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6D12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угрозы возникновения террористической угрозы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034A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E6C1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4EC9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323C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1100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E160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F871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D55B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B06A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</w:tr>
      <w:bookmarkStart w:id="7" w:name="Par598"/>
      <w:bookmarkEnd w:id="7"/>
      <w:tr w:rsidR="000D414F" w14:paraId="45CBC262" w14:textId="77777777">
        <w:tc>
          <w:tcPr>
            <w:tcW w:w="14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0E7" w14:textId="77777777" w:rsidR="000D414F" w:rsidRDefault="000E60C5">
            <w:pPr>
              <w:widowControl w:val="0"/>
              <w:jc w:val="both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HYPERLINK \l Par3849  \o "Ссылка на текущий документ"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Подпрограмма 3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. "Обеспечение гражданской защиты населения </w:t>
            </w:r>
            <w:proofErr w:type="spellStart"/>
            <w:r>
              <w:rPr>
                <w:sz w:val="20"/>
                <w:szCs w:val="20"/>
              </w:rPr>
              <w:t>г.о.г</w:t>
            </w:r>
            <w:proofErr w:type="spellEnd"/>
            <w:r>
              <w:rPr>
                <w:sz w:val="20"/>
                <w:szCs w:val="20"/>
              </w:rPr>
              <w:t>. Шахунья"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F5E3" w14:textId="77777777" w:rsidR="000D414F" w:rsidRDefault="000D414F">
            <w:pPr>
              <w:widowControl w:val="0"/>
              <w:jc w:val="both"/>
              <w:outlineLvl w:val="3"/>
              <w:rPr>
                <w:sz w:val="20"/>
                <w:szCs w:val="20"/>
              </w:rPr>
            </w:pPr>
          </w:p>
        </w:tc>
      </w:tr>
      <w:tr w:rsidR="000D414F" w14:paraId="65995693" w14:textId="77777777">
        <w:tc>
          <w:tcPr>
            <w:tcW w:w="6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F6EE" w14:textId="77777777" w:rsidR="000D414F" w:rsidRDefault="000E60C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Индикаторы (непосредственный результат):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CD53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99DB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2F4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D56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38A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D0EC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B4C5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A48A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F3BD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</w:tr>
      <w:tr w:rsidR="000D414F" w14:paraId="718CD45B" w14:textId="7777777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917" w14:textId="77777777" w:rsidR="000D414F" w:rsidRDefault="000E60C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1294" w14:textId="77777777" w:rsidR="000D414F" w:rsidRDefault="000E60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Обеспеченность средствами индивидуальной защиты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8ED4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DC5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0B1" w14:textId="77777777" w:rsidR="000D414F" w:rsidRDefault="000E60C5">
            <w:pPr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7400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005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E640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F533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819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375E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</w:tr>
      <w:tr w:rsidR="000D414F" w14:paraId="23DAEAEF" w14:textId="7777777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4A3" w14:textId="77777777" w:rsidR="000D414F" w:rsidRDefault="000E60C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EB8A" w14:textId="77777777" w:rsidR="000D414F" w:rsidRDefault="000E60C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защитными сооружениями (ПРУ)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DD4E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E0D0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5F7C" w14:textId="77777777" w:rsidR="000D414F" w:rsidRDefault="000E60C5">
            <w:pPr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DC4F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8863" w14:textId="77777777" w:rsidR="000D414F" w:rsidRDefault="000E60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EE98" w14:textId="77777777" w:rsidR="000D414F" w:rsidRDefault="000E60C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12A4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D3C0" w14:textId="77777777" w:rsidR="000D414F" w:rsidRDefault="000D41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531A" w14:textId="77777777" w:rsidR="000D414F" w:rsidRDefault="000D414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2073882D" w14:textId="77777777" w:rsidR="000D414F" w:rsidRDefault="000D414F">
      <w:pPr>
        <w:widowControl w:val="0"/>
        <w:jc w:val="center"/>
        <w:rPr>
          <w:color w:val="262626"/>
        </w:rPr>
      </w:pPr>
    </w:p>
    <w:p w14:paraId="0B3BE66A" w14:textId="77777777" w:rsidR="000D414F" w:rsidRDefault="000E60C5">
      <w:pPr>
        <w:rPr>
          <w:color w:val="262626"/>
        </w:rPr>
      </w:pPr>
      <w:r>
        <w:rPr>
          <w:color w:val="262626"/>
        </w:rPr>
        <w:br w:type="page" w:clear="all"/>
      </w:r>
    </w:p>
    <w:p w14:paraId="14032F9A" w14:textId="77777777" w:rsidR="000D414F" w:rsidRDefault="000E60C5">
      <w:pPr>
        <w:widowControl w:val="0"/>
        <w:jc w:val="center"/>
        <w:rPr>
          <w:color w:val="262626"/>
        </w:rPr>
      </w:pPr>
      <w:r>
        <w:rPr>
          <w:color w:val="262626"/>
        </w:rPr>
        <w:lastRenderedPageBreak/>
        <w:t>2.6. Обоснование объема финансовых ресурсов.</w:t>
      </w:r>
    </w:p>
    <w:p w14:paraId="5945D82C" w14:textId="77777777" w:rsidR="000D414F" w:rsidRDefault="000E60C5">
      <w:pPr>
        <w:widowControl w:val="0"/>
        <w:jc w:val="center"/>
        <w:rPr>
          <w:color w:val="262626"/>
        </w:rPr>
      </w:pPr>
      <w:r>
        <w:rPr>
          <w:color w:val="262626"/>
        </w:rPr>
        <w:t>Таблица 1. Ресурсное обеспечение реализации муниципальной программы за счет средств бюджета городского округа город   Шахунья Нижегородской области</w:t>
      </w:r>
    </w:p>
    <w:p w14:paraId="6782F6C9" w14:textId="77777777" w:rsidR="000D414F" w:rsidRDefault="000D414F">
      <w:pPr>
        <w:ind w:right="-456" w:firstLine="700"/>
        <w:jc w:val="center"/>
        <w:rPr>
          <w:color w:val="262626"/>
        </w:rPr>
      </w:pPr>
    </w:p>
    <w:tbl>
      <w:tblPr>
        <w:tblW w:w="20704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0"/>
        <w:gridCol w:w="1901"/>
        <w:gridCol w:w="1984"/>
        <w:gridCol w:w="1418"/>
        <w:gridCol w:w="1417"/>
        <w:gridCol w:w="1418"/>
        <w:gridCol w:w="1361"/>
        <w:gridCol w:w="1757"/>
        <w:gridCol w:w="2410"/>
        <w:gridCol w:w="170"/>
        <w:gridCol w:w="1292"/>
        <w:gridCol w:w="1292"/>
        <w:gridCol w:w="1292"/>
        <w:gridCol w:w="1292"/>
      </w:tblGrid>
      <w:tr w:rsidR="000D414F" w14:paraId="42CA9829" w14:textId="77777777">
        <w:trPr>
          <w:gridAfter w:val="5"/>
          <w:wAfter w:w="5338" w:type="dxa"/>
          <w:trHeight w:val="360"/>
        </w:trPr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25EF4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Статус</w:t>
            </w:r>
          </w:p>
        </w:tc>
        <w:tc>
          <w:tcPr>
            <w:tcW w:w="1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179A0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proofErr w:type="gramStart"/>
            <w:r>
              <w:rPr>
                <w:color w:val="262626"/>
                <w:sz w:val="20"/>
                <w:szCs w:val="20"/>
              </w:rPr>
              <w:t>Подпрограмма  муниципальной</w:t>
            </w:r>
            <w:proofErr w:type="gramEnd"/>
            <w:r>
              <w:rPr>
                <w:color w:val="262626"/>
                <w:sz w:val="20"/>
                <w:szCs w:val="20"/>
              </w:rPr>
              <w:t xml:space="preserve"> программы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3D7CC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Муниципальный заказчик-   </w:t>
            </w:r>
            <w:proofErr w:type="gramStart"/>
            <w:r>
              <w:rPr>
                <w:color w:val="262626"/>
                <w:sz w:val="20"/>
                <w:szCs w:val="20"/>
              </w:rPr>
              <w:t>координатор,  соисполнители</w:t>
            </w:r>
            <w:proofErr w:type="gramEnd"/>
          </w:p>
        </w:tc>
        <w:tc>
          <w:tcPr>
            <w:tcW w:w="9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AA3CC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Расходы </w:t>
            </w:r>
            <w:proofErr w:type="gramStart"/>
            <w:r>
              <w:rPr>
                <w:color w:val="262626"/>
                <w:sz w:val="20"/>
                <w:szCs w:val="20"/>
              </w:rPr>
              <w:t>( руб.</w:t>
            </w:r>
            <w:proofErr w:type="gramEnd"/>
            <w:r>
              <w:rPr>
                <w:color w:val="262626"/>
                <w:sz w:val="20"/>
                <w:szCs w:val="20"/>
              </w:rPr>
              <w:t>), годы</w:t>
            </w:r>
          </w:p>
        </w:tc>
      </w:tr>
      <w:tr w:rsidR="000D414F" w14:paraId="4DE2658B" w14:textId="77777777">
        <w:trPr>
          <w:gridAfter w:val="5"/>
          <w:wAfter w:w="5338" w:type="dxa"/>
          <w:trHeight w:val="420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C2892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D546A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C2539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CD6D3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A0B56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19BEF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36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281AC9" w14:textId="77777777" w:rsidR="000D414F" w:rsidRDefault="000E60C5">
            <w:pPr>
              <w:widowControl w:val="0"/>
              <w:ind w:left="378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2026 год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98474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2027 год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F2E906" w14:textId="77777777" w:rsidR="000D414F" w:rsidRDefault="000E60C5">
            <w:pPr>
              <w:widowControl w:val="0"/>
              <w:ind w:left="378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Всего</w:t>
            </w:r>
          </w:p>
        </w:tc>
      </w:tr>
      <w:tr w:rsidR="000D414F" w14:paraId="7D82DE0E" w14:textId="77777777">
        <w:trPr>
          <w:gridAfter w:val="5"/>
          <w:wAfter w:w="5338" w:type="dxa"/>
          <w:trHeight w:val="204"/>
        </w:trPr>
        <w:tc>
          <w:tcPr>
            <w:tcW w:w="1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5E6196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</w:t>
            </w:r>
          </w:p>
        </w:tc>
        <w:tc>
          <w:tcPr>
            <w:tcW w:w="19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D2740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A4E1E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3B9DE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E3717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4451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BB9E74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7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BAC832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9EE9FA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11</w:t>
            </w:r>
          </w:p>
        </w:tc>
      </w:tr>
      <w:tr w:rsidR="000D414F" w14:paraId="2A54E6E0" w14:textId="77777777">
        <w:trPr>
          <w:gridAfter w:val="5"/>
          <w:wAfter w:w="5338" w:type="dxa"/>
          <w:trHeight w:val="419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08DAECE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Подпрограмма 1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677E814" w14:textId="77777777" w:rsidR="000D414F" w:rsidRDefault="000E60C5">
            <w:pPr>
              <w:widowControl w:val="0"/>
              <w:jc w:val="center"/>
              <w:outlineLvl w:val="3"/>
              <w:rPr>
                <w:sz w:val="16"/>
                <w:szCs w:val="20"/>
              </w:rPr>
            </w:pPr>
            <w:r>
              <w:rPr>
                <w:sz w:val="20"/>
              </w:rPr>
              <w:t>«Обеспечение пожарной безопасности и безопасности людей на водных объектах городского округа город Шахунья Нижегородской области»</w:t>
            </w:r>
          </w:p>
          <w:p w14:paraId="710F3FE6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13457A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5D3AF5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22 942 401,27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B7032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27 160 908,66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BE190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31 785 096,16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4261" w14:textId="77777777" w:rsidR="000D414F" w:rsidRDefault="000E60C5">
            <w:pPr>
              <w:ind w:left="25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36 494 900,00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60BF" w14:textId="77777777" w:rsidR="000D414F" w:rsidRDefault="000E60C5">
            <w:pPr>
              <w:ind w:left="25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36 494 900,00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407399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154 878 206,09</w:t>
            </w:r>
          </w:p>
          <w:p w14:paraId="0A9FAA4C" w14:textId="77777777" w:rsidR="000D414F" w:rsidRDefault="000D414F">
            <w:pPr>
              <w:ind w:left="25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414F" w14:paraId="411984C6" w14:textId="77777777">
        <w:trPr>
          <w:trHeight w:val="315"/>
        </w:trPr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29DADF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BE5907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6A4E57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Администрация городского округа город Шахунья</w:t>
            </w:r>
          </w:p>
          <w:p w14:paraId="544C2F8E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C92D29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37D1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281011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060F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BE6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F782FFE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14:paraId="10D5E7E9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14:paraId="792E97CE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292" w:type="dxa"/>
          </w:tcPr>
          <w:p w14:paraId="0B82A297" w14:textId="77777777" w:rsidR="000D414F" w:rsidRDefault="000E60C5">
            <w:pPr>
              <w:jc w:val="center"/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14:paraId="2DA42BEF" w14:textId="77777777" w:rsidR="000D414F" w:rsidRDefault="000E60C5">
            <w:pPr>
              <w:jc w:val="center"/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14:paraId="0E3648B1" w14:textId="77777777" w:rsidR="000D414F" w:rsidRDefault="000E60C5">
            <w:pPr>
              <w:jc w:val="center"/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14:paraId="538F721C" w14:textId="77777777" w:rsidR="000D414F" w:rsidRDefault="000E60C5">
            <w:pPr>
              <w:jc w:val="center"/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  <w:tr w:rsidR="000D414F" w14:paraId="6B249E3B" w14:textId="77777777">
        <w:trPr>
          <w:gridAfter w:val="5"/>
          <w:wAfter w:w="5338" w:type="dxa"/>
          <w:trHeight w:val="751"/>
        </w:trPr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07694A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5EE8B1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11999A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Управление по работе с территориями и благоустройству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E97D7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22 942 401,27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53E65B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27 160 908,66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B8DCF8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31 785 096,16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DA81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36 494 900,00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5A7B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36 494 900,00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5CB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154 878 206,09</w:t>
            </w:r>
          </w:p>
          <w:p w14:paraId="1C65095B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</w:tr>
      <w:tr w:rsidR="000D414F" w14:paraId="4B4F4CF0" w14:textId="77777777">
        <w:trPr>
          <w:gridAfter w:val="5"/>
          <w:wAfter w:w="5338" w:type="dxa"/>
          <w:trHeight w:val="39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6D723C8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Подпрограмма 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684B4A8" w14:textId="77777777" w:rsidR="000D414F" w:rsidRDefault="000E60C5">
            <w:pPr>
              <w:widowControl w:val="0"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«Противодействие терроризму и экстремизму на территории </w:t>
            </w:r>
            <w:proofErr w:type="spellStart"/>
            <w:r>
              <w:rPr>
                <w:sz w:val="20"/>
                <w:szCs w:val="20"/>
              </w:rPr>
              <w:t>г.о.г</w:t>
            </w:r>
            <w:proofErr w:type="spellEnd"/>
            <w:r>
              <w:rPr>
                <w:sz w:val="20"/>
                <w:szCs w:val="20"/>
              </w:rPr>
              <w:t>. Шахунья»</w:t>
            </w:r>
          </w:p>
          <w:p w14:paraId="1C135465" w14:textId="77777777" w:rsidR="000D414F" w:rsidRDefault="000D414F">
            <w:pPr>
              <w:widowControl w:val="0"/>
              <w:jc w:val="center"/>
              <w:outlineLvl w:val="3"/>
              <w:rPr>
                <w:color w:val="262626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99657C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Всего</w:t>
            </w:r>
          </w:p>
          <w:p w14:paraId="13D701C5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B8D20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1E50F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D4186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40 807,66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1779B0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41DC4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16D75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373 469,66</w:t>
            </w:r>
          </w:p>
        </w:tc>
      </w:tr>
      <w:tr w:rsidR="000D414F" w14:paraId="7E7E360B" w14:textId="77777777">
        <w:trPr>
          <w:gridAfter w:val="5"/>
          <w:wAfter w:w="5338" w:type="dxa"/>
          <w:trHeight w:val="240"/>
        </w:trPr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477F76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F19767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4A137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Администрация городского округа город Шахунья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D9E69E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182662,00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711730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93537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40 807,66</w:t>
            </w:r>
          </w:p>
        </w:tc>
        <w:tc>
          <w:tcPr>
            <w:tcW w:w="136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03EE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7311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1018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373 469,66</w:t>
            </w:r>
          </w:p>
        </w:tc>
      </w:tr>
      <w:tr w:rsidR="000D414F" w14:paraId="13421F97" w14:textId="77777777">
        <w:trPr>
          <w:gridAfter w:val="5"/>
          <w:wAfter w:w="5338" w:type="dxa"/>
          <w:trHeight w:val="58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AEC2F38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Подпрограмма 3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1DC4E7C" w14:textId="77777777" w:rsidR="000D414F" w:rsidRDefault="000E60C5">
            <w:pPr>
              <w:widowControl w:val="0"/>
              <w:jc w:val="center"/>
              <w:outlineLvl w:val="3"/>
              <w:rPr>
                <w:color w:val="262626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Мероприятия по мобилизационной подготовке, обеспечение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sz w:val="20"/>
                <w:szCs w:val="20"/>
              </w:rPr>
              <w:t>гражданской защиты населения и территорий городского округа город Шахунья»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BBCE67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EA19B6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7 125 483,73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E94239" w14:textId="77777777" w:rsidR="000D414F" w:rsidRDefault="000E60C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9 339 762,54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9E35C9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12 058 482,38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38E3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20 907 132,26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2047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8 147 400,00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607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57 578 260,91</w:t>
            </w:r>
          </w:p>
          <w:p w14:paraId="5B602A42" w14:textId="77777777" w:rsidR="000D414F" w:rsidRDefault="000D4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414F" w14:paraId="709557F8" w14:textId="77777777">
        <w:trPr>
          <w:gridAfter w:val="5"/>
          <w:wAfter w:w="5338" w:type="dxa"/>
          <w:trHeight w:val="1034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C28FC3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12169D" w14:textId="77777777" w:rsidR="000D414F" w:rsidRDefault="000D414F">
            <w:pPr>
              <w:widowControl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FA58A7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Администрация городского округа город Шахунья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27F3C8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7 125 483,73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C015D4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9 339 762,54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121524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12 058 482,38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0FF1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20 907 132,26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992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8 147 400,00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01FF61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57 578 260,91</w:t>
            </w:r>
          </w:p>
          <w:p w14:paraId="20AEE509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</w:tr>
      <w:tr w:rsidR="000D414F" w14:paraId="3CA15E8B" w14:textId="77777777">
        <w:trPr>
          <w:gridAfter w:val="5"/>
          <w:wAfter w:w="5338" w:type="dxa"/>
          <w:trHeight w:val="41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C5CACCC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Подпрограмма 4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A5DD091" w14:textId="77777777" w:rsidR="000D414F" w:rsidRDefault="000E60C5">
            <w:pPr>
              <w:widowControl w:val="0"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«Построение и развитие АПК «Безопасный город»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174F4C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A03EF" w14:textId="77777777" w:rsidR="000D414F" w:rsidRDefault="000E60C5">
            <w:pPr>
              <w:jc w:val="center"/>
            </w:pPr>
            <w:r>
              <w:rPr>
                <w:color w:val="000000"/>
                <w:sz w:val="20"/>
                <w:szCs w:val="20"/>
              </w:rPr>
              <w:t>903 180,39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859BE7" w14:textId="77777777" w:rsidR="000D414F" w:rsidRDefault="000E60C5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1 018 394,20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BAA99C" w14:textId="77777777" w:rsidR="000D414F" w:rsidRDefault="000E60C5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1 065 680,08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A47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752 000,00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EDBA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0ACE83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4 491 254,67</w:t>
            </w:r>
          </w:p>
        </w:tc>
      </w:tr>
      <w:tr w:rsidR="000D414F" w14:paraId="2282F31B" w14:textId="77777777">
        <w:trPr>
          <w:gridAfter w:val="5"/>
          <w:wAfter w:w="5338" w:type="dxa"/>
          <w:trHeight w:val="776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B4C401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D0151B" w14:textId="77777777" w:rsidR="000D414F" w:rsidRDefault="000D414F">
            <w:pPr>
              <w:widowControl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C6963C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ЕДДС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E4514" w14:textId="77777777" w:rsidR="000D414F" w:rsidRDefault="000E60C5">
            <w:pPr>
              <w:jc w:val="center"/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CDC78" w14:textId="77777777" w:rsidR="000D414F" w:rsidRDefault="000E60C5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12B705" w14:textId="77777777" w:rsidR="000D414F" w:rsidRDefault="000E60C5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2F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E13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B72E96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</w:tbl>
    <w:p w14:paraId="14B518A5" w14:textId="77777777" w:rsidR="000D414F" w:rsidRDefault="000D414F">
      <w:pPr>
        <w:widowControl w:val="0"/>
        <w:outlineLvl w:val="2"/>
        <w:rPr>
          <w:color w:val="262626"/>
          <w:sz w:val="28"/>
          <w:szCs w:val="28"/>
        </w:rPr>
      </w:pPr>
    </w:p>
    <w:p w14:paraId="027F3083" w14:textId="77777777" w:rsidR="000D414F" w:rsidRDefault="000D414F">
      <w:pPr>
        <w:widowControl w:val="0"/>
        <w:outlineLvl w:val="2"/>
        <w:rPr>
          <w:color w:val="262626"/>
        </w:rPr>
      </w:pPr>
    </w:p>
    <w:p w14:paraId="6474B867" w14:textId="77777777" w:rsidR="000D414F" w:rsidRDefault="000E60C5">
      <w:pPr>
        <w:widowControl w:val="0"/>
        <w:jc w:val="center"/>
        <w:outlineLvl w:val="2"/>
        <w:rPr>
          <w:color w:val="262626"/>
        </w:rPr>
      </w:pPr>
      <w:r>
        <w:rPr>
          <w:color w:val="262626"/>
        </w:rPr>
        <w:t>Таблица 2. Прогнозная оценка расходов на реализацию муниципальной программы за счет всех источников</w:t>
      </w:r>
    </w:p>
    <w:p w14:paraId="6CD324B4" w14:textId="77777777" w:rsidR="000D414F" w:rsidRDefault="000D414F">
      <w:pPr>
        <w:widowControl w:val="0"/>
        <w:jc w:val="center"/>
        <w:outlineLvl w:val="2"/>
        <w:rPr>
          <w:color w:val="262626"/>
          <w:sz w:val="28"/>
          <w:szCs w:val="28"/>
        </w:rPr>
      </w:pPr>
    </w:p>
    <w:tbl>
      <w:tblPr>
        <w:tblW w:w="1536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0"/>
        <w:gridCol w:w="1617"/>
        <w:gridCol w:w="1843"/>
        <w:gridCol w:w="1418"/>
        <w:gridCol w:w="1417"/>
        <w:gridCol w:w="1559"/>
        <w:gridCol w:w="1560"/>
        <w:gridCol w:w="1984"/>
        <w:gridCol w:w="2268"/>
      </w:tblGrid>
      <w:tr w:rsidR="000D414F" w14:paraId="6CEF3D2D" w14:textId="77777777">
        <w:trPr>
          <w:trHeight w:val="360"/>
          <w:tblHeader/>
        </w:trPr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403B3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Статус</w:t>
            </w:r>
          </w:p>
        </w:tc>
        <w:tc>
          <w:tcPr>
            <w:tcW w:w="1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EE30A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8B79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82E90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Оценка расходов (руб.), годы</w:t>
            </w:r>
          </w:p>
        </w:tc>
      </w:tr>
      <w:tr w:rsidR="000D414F" w14:paraId="4368F628" w14:textId="77777777">
        <w:trPr>
          <w:trHeight w:val="540"/>
          <w:tblHeader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AD2B9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2C1ED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655D9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83AE1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7836F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A0DEB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2025год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24CCFC" w14:textId="77777777" w:rsidR="000D414F" w:rsidRDefault="000E60C5">
            <w:pPr>
              <w:widowControl w:val="0"/>
              <w:ind w:left="245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2026 год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D8A682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2027 год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787D3A" w14:textId="77777777" w:rsidR="000D414F" w:rsidRDefault="000E60C5">
            <w:pPr>
              <w:widowControl w:val="0"/>
              <w:ind w:left="245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Всего</w:t>
            </w:r>
          </w:p>
        </w:tc>
      </w:tr>
      <w:tr w:rsidR="000D414F" w14:paraId="71A1E347" w14:textId="77777777">
        <w:trPr>
          <w:trHeight w:val="358"/>
        </w:trPr>
        <w:tc>
          <w:tcPr>
            <w:tcW w:w="3317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83F70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«Обеспечение безопасности жизнедеятельности населения городского округа город Шахунья Нижегородской </w:t>
            </w:r>
            <w:proofErr w:type="gramStart"/>
            <w:r>
              <w:rPr>
                <w:sz w:val="20"/>
                <w:szCs w:val="20"/>
              </w:rPr>
              <w:t>области»</w:t>
            </w:r>
            <w:r>
              <w:rPr>
                <w:color w:val="262626"/>
                <w:sz w:val="20"/>
                <w:szCs w:val="20"/>
              </w:rPr>
              <w:t xml:space="preserve">   </w:t>
            </w:r>
            <w:proofErr w:type="gramEnd"/>
            <w:r>
              <w:rPr>
                <w:color w:val="262626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67C89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Всего, в т. ч.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46D3B" w14:textId="77777777" w:rsidR="000D414F" w:rsidRDefault="000E60C5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31 153 727,39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F6BFD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</w:rPr>
              <w:t>37 569 065,40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EB6FB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44 950 066,28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BE8E94" w14:textId="77777777" w:rsidR="000D414F" w:rsidRDefault="000E60C5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58 204 032,26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70A3F9" w14:textId="77777777" w:rsidR="000D414F" w:rsidRDefault="000E60C5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45 444 300,00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F69FD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217 321 191,33</w:t>
            </w:r>
          </w:p>
        </w:tc>
      </w:tr>
      <w:tr w:rsidR="000D414F" w14:paraId="34A23004" w14:textId="77777777">
        <w:trPr>
          <w:trHeight w:val="433"/>
        </w:trPr>
        <w:tc>
          <w:tcPr>
            <w:tcW w:w="33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908DC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5D9AF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proofErr w:type="gramStart"/>
            <w:r>
              <w:rPr>
                <w:color w:val="262626"/>
                <w:sz w:val="20"/>
                <w:szCs w:val="20"/>
              </w:rPr>
              <w:t xml:space="preserve">Бюджет  </w:t>
            </w:r>
            <w:proofErr w:type="spellStart"/>
            <w:r>
              <w:rPr>
                <w:color w:val="262626"/>
                <w:sz w:val="20"/>
                <w:szCs w:val="20"/>
              </w:rPr>
              <w:t>г.о.г</w:t>
            </w:r>
            <w:proofErr w:type="spellEnd"/>
            <w:r>
              <w:rPr>
                <w:color w:val="262626"/>
                <w:sz w:val="20"/>
                <w:szCs w:val="20"/>
              </w:rPr>
              <w:t>.</w:t>
            </w:r>
            <w:proofErr w:type="gramEnd"/>
            <w:r>
              <w:rPr>
                <w:color w:val="262626"/>
                <w:sz w:val="20"/>
                <w:szCs w:val="20"/>
              </w:rPr>
              <w:t xml:space="preserve"> Шахунья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CC86B" w14:textId="77777777" w:rsidR="000D414F" w:rsidRDefault="000E60C5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31 153 727,39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19368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</w:rPr>
              <w:t>37 569 065,40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0AADD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42 901 131,08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37AEF6" w14:textId="77777777" w:rsidR="000D414F" w:rsidRDefault="000E60C5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47 959 332,26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3FE292" w14:textId="77777777" w:rsidR="000D414F" w:rsidRDefault="000E60C5">
            <w:pPr>
              <w:widowControl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45 444 300,00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3AE4A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205 027 556,13</w:t>
            </w:r>
          </w:p>
        </w:tc>
      </w:tr>
      <w:tr w:rsidR="000D414F" w14:paraId="6C731FF5" w14:textId="77777777">
        <w:trPr>
          <w:trHeight w:val="625"/>
        </w:trPr>
        <w:tc>
          <w:tcPr>
            <w:tcW w:w="33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8C8D8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DD392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расходы государственных внебюджетных фондов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A5E5B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2AC7E" w14:textId="77777777" w:rsidR="000D414F" w:rsidRDefault="000E60C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012AD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493377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48340D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185B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  <w:tr w:rsidR="000D414F" w14:paraId="657EE5DA" w14:textId="77777777">
        <w:trPr>
          <w:trHeight w:val="895"/>
        </w:trPr>
        <w:tc>
          <w:tcPr>
            <w:tcW w:w="33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DE47B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31170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расходы территориальных государственных внебюджетных фондов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0A57E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9A844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91C3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6BFF7C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3516E7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C9A7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  <w:tr w:rsidR="000D414F" w14:paraId="3D1DD699" w14:textId="77777777">
        <w:trPr>
          <w:trHeight w:val="397"/>
        </w:trPr>
        <w:tc>
          <w:tcPr>
            <w:tcW w:w="33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4CA7D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905A2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расходы областного бюджета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A0B18" w14:textId="77777777" w:rsidR="000D414F" w:rsidRDefault="000E60C5">
            <w:pPr>
              <w:jc w:val="center"/>
            </w:pPr>
            <w:r>
              <w:rPr>
                <w:color w:val="262626"/>
                <w:sz w:val="20"/>
                <w:szCs w:val="20"/>
              </w:rPr>
              <w:t>00,0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85949" w14:textId="77777777" w:rsidR="000D414F" w:rsidRDefault="000E60C5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00,0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5F685" w14:textId="77777777" w:rsidR="000D414F" w:rsidRDefault="000E60C5">
            <w:pPr>
              <w:jc w:val="center"/>
            </w:pPr>
            <w:r>
              <w:rPr>
                <w:color w:val="262626"/>
                <w:sz w:val="20"/>
                <w:szCs w:val="20"/>
              </w:rPr>
              <w:t>2 048 935,2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5F4494" w14:textId="77777777" w:rsidR="000D414F" w:rsidRDefault="000E60C5">
            <w:pPr>
              <w:jc w:val="center"/>
              <w:rPr>
                <w:color w:val="262626"/>
                <w:sz w:val="20"/>
                <w:szCs w:val="20"/>
                <w:highlight w:val="yellow"/>
              </w:rPr>
            </w:pPr>
            <w:r>
              <w:rPr>
                <w:color w:val="262626"/>
                <w:sz w:val="20"/>
                <w:szCs w:val="20"/>
              </w:rPr>
              <w:t>10 244 700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6A9C5" w14:textId="77777777" w:rsidR="000D414F" w:rsidRDefault="000E60C5">
            <w:pPr>
              <w:jc w:val="center"/>
              <w:rPr>
                <w:color w:val="262626"/>
                <w:sz w:val="20"/>
                <w:szCs w:val="20"/>
                <w:highlight w:val="yellow"/>
              </w:rPr>
            </w:pPr>
            <w:r>
              <w:rPr>
                <w:color w:val="262626"/>
                <w:sz w:val="20"/>
                <w:szCs w:val="20"/>
              </w:rPr>
              <w:t>00,0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BD9C3" w14:textId="77777777" w:rsidR="000D414F" w:rsidRDefault="000E60C5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12 293 635,20</w:t>
            </w:r>
          </w:p>
        </w:tc>
      </w:tr>
      <w:tr w:rsidR="000D414F" w14:paraId="4C7FA851" w14:textId="77777777">
        <w:trPr>
          <w:trHeight w:val="355"/>
        </w:trPr>
        <w:tc>
          <w:tcPr>
            <w:tcW w:w="33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E6D5F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69B6B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543C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5A59F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FA26D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E6E50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ECDE3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59EF4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  <w:tr w:rsidR="000D414F" w14:paraId="133DAA53" w14:textId="77777777">
        <w:trPr>
          <w:trHeight w:val="403"/>
        </w:trPr>
        <w:tc>
          <w:tcPr>
            <w:tcW w:w="33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915AC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1570D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средства юридических лиц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57951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C125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83506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27019F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75ED74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359ED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  <w:tr w:rsidR="000D414F" w14:paraId="6E105930" w14:textId="77777777">
        <w:trPr>
          <w:trHeight w:val="796"/>
        </w:trPr>
        <w:tc>
          <w:tcPr>
            <w:tcW w:w="33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BE1BB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FA9E3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532F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13534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2CEF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9A2FEC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2D3CF0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7929C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  <w:tr w:rsidR="000D414F" w14:paraId="39357EDC" w14:textId="77777777">
        <w:trPr>
          <w:trHeight w:val="400"/>
        </w:trPr>
        <w:tc>
          <w:tcPr>
            <w:tcW w:w="17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A8392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Подпрограмма 1           </w:t>
            </w:r>
          </w:p>
        </w:tc>
        <w:tc>
          <w:tcPr>
            <w:tcW w:w="161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638B4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sz w:val="20"/>
              </w:rPr>
              <w:t xml:space="preserve">«Обеспечение пожарной безопасности и безопасности людей на водных объектах </w:t>
            </w:r>
            <w:r>
              <w:rPr>
                <w:sz w:val="20"/>
              </w:rPr>
              <w:lastRenderedPageBreak/>
              <w:t>городского округа город Шахунья Нижегородской области»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A21DD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lastRenderedPageBreak/>
              <w:t>Всего, в т. ч.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1F846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22 942 401,27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9E58DE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27 160 908,66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40268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31 785 096,16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9D2DBE" w14:textId="77777777" w:rsidR="000D414F" w:rsidRDefault="000E60C5">
            <w:pPr>
              <w:ind w:left="25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36 494 900,00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F0A352" w14:textId="77777777" w:rsidR="000D414F" w:rsidRDefault="000E60C5">
            <w:pPr>
              <w:ind w:left="25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36 494 900,00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65DB3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154 878 206,09</w:t>
            </w:r>
          </w:p>
        </w:tc>
      </w:tr>
      <w:tr w:rsidR="000D414F" w14:paraId="4CCFB285" w14:textId="77777777">
        <w:trPr>
          <w:trHeight w:val="376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087CD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6A10F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D9144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Расходы </w:t>
            </w:r>
            <w:proofErr w:type="gramStart"/>
            <w:r>
              <w:rPr>
                <w:color w:val="262626"/>
                <w:sz w:val="20"/>
                <w:szCs w:val="20"/>
              </w:rPr>
              <w:t xml:space="preserve">бюджета  </w:t>
            </w:r>
            <w:proofErr w:type="spellStart"/>
            <w:r>
              <w:rPr>
                <w:color w:val="262626"/>
                <w:sz w:val="20"/>
                <w:szCs w:val="20"/>
              </w:rPr>
              <w:t>г.о.г</w:t>
            </w:r>
            <w:proofErr w:type="spellEnd"/>
            <w:r>
              <w:rPr>
                <w:color w:val="262626"/>
                <w:sz w:val="20"/>
                <w:szCs w:val="20"/>
              </w:rPr>
              <w:t>.</w:t>
            </w:r>
            <w:proofErr w:type="gramEnd"/>
            <w:r>
              <w:rPr>
                <w:color w:val="262626"/>
                <w:sz w:val="20"/>
                <w:szCs w:val="20"/>
              </w:rPr>
              <w:t xml:space="preserve"> Шахунья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ACF38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22 942 401,27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3C784E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27 160 908,66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DFFD9D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31 785 096,16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112922" w14:textId="77777777" w:rsidR="000D414F" w:rsidRDefault="000E60C5">
            <w:pPr>
              <w:ind w:left="25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36 494 900,00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63CC11" w14:textId="77777777" w:rsidR="000D414F" w:rsidRDefault="000E60C5">
            <w:pPr>
              <w:ind w:left="25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36 494 900,00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867B8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154 878 206,09</w:t>
            </w:r>
          </w:p>
        </w:tc>
      </w:tr>
      <w:tr w:rsidR="000D414F" w14:paraId="5D096B91" w14:textId="77777777">
        <w:trPr>
          <w:trHeight w:val="543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06664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4EE82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EC572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9868C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B846C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3FBBA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ACD5E7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96D5C3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36153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  <w:tr w:rsidR="000D414F" w14:paraId="343F0314" w14:textId="77777777">
        <w:trPr>
          <w:trHeight w:val="821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07F47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FAC51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2A45A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7CD2A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68E23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7B24C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9008CA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AE1EE6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43E83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  <w:tr w:rsidR="000D414F" w14:paraId="2BE607E7" w14:textId="77777777">
        <w:trPr>
          <w:trHeight w:val="265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5E7C9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9FBD7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F1749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D1D7D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139AD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E5F96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85F11B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7F7D24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089DF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</w:tr>
      <w:tr w:rsidR="000D414F" w14:paraId="6D903917" w14:textId="77777777">
        <w:trPr>
          <w:trHeight w:val="397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A053B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779E2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B9795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33014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86042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19A8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41B24A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618FC7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5CFC2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  <w:tr w:rsidR="000D414F" w14:paraId="774B6BC4" w14:textId="77777777">
        <w:trPr>
          <w:trHeight w:val="334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B0B9C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93B02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9A5AD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средства юридических лиц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5B18A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8F737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0CB07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C9A16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421920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AD49D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  <w:tr w:rsidR="000D414F" w14:paraId="1DA7932F" w14:textId="77777777">
        <w:trPr>
          <w:trHeight w:val="1095"/>
        </w:trPr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722B27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EE2ED6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87C65E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прочие источники (средства предприятий, собственные средства </w:t>
            </w:r>
            <w:proofErr w:type="gramStart"/>
            <w:r>
              <w:rPr>
                <w:color w:val="262626"/>
                <w:sz w:val="20"/>
                <w:szCs w:val="20"/>
              </w:rPr>
              <w:t xml:space="preserve">населения)   </w:t>
            </w:r>
            <w:proofErr w:type="gramEnd"/>
            <w:r>
              <w:rPr>
                <w:color w:val="262626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0374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B43EC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972DA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47DEED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3FF9C0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CF173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  <w:tr w:rsidR="000D414F" w14:paraId="0379191D" w14:textId="77777777">
        <w:trPr>
          <w:trHeight w:val="26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633B6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Подпрограмма 2   </w:t>
            </w:r>
          </w:p>
          <w:p w14:paraId="0EBAAB75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  <w:p w14:paraId="2A504EEB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  <w:p w14:paraId="65F055AD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  <w:p w14:paraId="5013B28D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  <w:p w14:paraId="1EB5A9DC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  <w:p w14:paraId="3A422035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  <w:p w14:paraId="15DA6F71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  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201E3" w14:textId="77777777" w:rsidR="000D414F" w:rsidRDefault="000E60C5">
            <w:pPr>
              <w:widowControl w:val="0"/>
              <w:jc w:val="both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«Противодействие терроризму и экстремизму на территории </w:t>
            </w:r>
            <w:proofErr w:type="spellStart"/>
            <w:r>
              <w:rPr>
                <w:sz w:val="20"/>
                <w:szCs w:val="20"/>
              </w:rPr>
              <w:t>г.о.г</w:t>
            </w:r>
            <w:proofErr w:type="spellEnd"/>
            <w:r>
              <w:rPr>
                <w:sz w:val="20"/>
                <w:szCs w:val="20"/>
              </w:rPr>
              <w:t>. Шахунья»</w:t>
            </w:r>
          </w:p>
          <w:p w14:paraId="1A3F5861" w14:textId="77777777" w:rsidR="000D414F" w:rsidRDefault="000D414F">
            <w:pPr>
              <w:widowControl w:val="0"/>
              <w:jc w:val="both"/>
              <w:outlineLvl w:val="3"/>
              <w:rPr>
                <w:sz w:val="20"/>
                <w:szCs w:val="20"/>
              </w:rPr>
            </w:pPr>
          </w:p>
          <w:p w14:paraId="0B2E3EE8" w14:textId="77777777" w:rsidR="000D414F" w:rsidRDefault="000D414F">
            <w:pPr>
              <w:widowControl w:val="0"/>
              <w:jc w:val="both"/>
              <w:outlineLvl w:val="3"/>
              <w:rPr>
                <w:sz w:val="20"/>
                <w:szCs w:val="20"/>
              </w:rPr>
            </w:pPr>
          </w:p>
          <w:p w14:paraId="08301091" w14:textId="77777777" w:rsidR="000D414F" w:rsidRDefault="000D414F">
            <w:pPr>
              <w:widowControl w:val="0"/>
              <w:jc w:val="both"/>
              <w:outlineLvl w:val="3"/>
              <w:rPr>
                <w:sz w:val="20"/>
                <w:szCs w:val="20"/>
              </w:rPr>
            </w:pPr>
          </w:p>
          <w:p w14:paraId="36F84CB0" w14:textId="77777777" w:rsidR="000D414F" w:rsidRDefault="000D414F">
            <w:pPr>
              <w:widowControl w:val="0"/>
              <w:jc w:val="both"/>
              <w:outlineLvl w:val="3"/>
              <w:rPr>
                <w:sz w:val="20"/>
                <w:szCs w:val="20"/>
              </w:rPr>
            </w:pPr>
          </w:p>
          <w:p w14:paraId="6EA2D6C0" w14:textId="77777777" w:rsidR="000D414F" w:rsidRDefault="000D414F">
            <w:pPr>
              <w:widowControl w:val="0"/>
              <w:jc w:val="both"/>
              <w:outlineLvl w:val="3"/>
              <w:rPr>
                <w:sz w:val="20"/>
                <w:szCs w:val="20"/>
              </w:rPr>
            </w:pPr>
          </w:p>
          <w:p w14:paraId="78156348" w14:textId="77777777" w:rsidR="000D414F" w:rsidRDefault="000D414F">
            <w:pPr>
              <w:widowControl w:val="0"/>
              <w:jc w:val="both"/>
              <w:outlineLvl w:val="3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EB1C5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Всего, в т. ч.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6D311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182662,00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C20BA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0221D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40 807,66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C9824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971065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CB42E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373 469,66</w:t>
            </w:r>
          </w:p>
        </w:tc>
      </w:tr>
      <w:tr w:rsidR="000D414F" w14:paraId="3EB6F618" w14:textId="77777777">
        <w:trPr>
          <w:trHeight w:val="256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51D30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DA85C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096CF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proofErr w:type="gramStart"/>
            <w:r>
              <w:rPr>
                <w:color w:val="262626"/>
                <w:sz w:val="20"/>
                <w:szCs w:val="20"/>
              </w:rPr>
              <w:t>Расходы  бюджета</w:t>
            </w:r>
            <w:proofErr w:type="gramEnd"/>
            <w:r>
              <w:rPr>
                <w:color w:val="262626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262626"/>
                <w:sz w:val="20"/>
                <w:szCs w:val="20"/>
              </w:rPr>
              <w:t>г.о.г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Шахунья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63E51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182662,00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18F55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47005" w14:textId="77777777" w:rsidR="000D414F" w:rsidRDefault="000E60C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40 807,66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0A35DF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C1A5D8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436CB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373 469,66</w:t>
            </w:r>
          </w:p>
        </w:tc>
      </w:tr>
      <w:tr w:rsidR="000D414F" w14:paraId="5D48E5F3" w14:textId="77777777">
        <w:trPr>
          <w:trHeight w:val="563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BC339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D26A4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03F9D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расходы государственных внебюджетных фондов РФ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5424E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D5CC3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C880B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4BFAB8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DE2DD2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0CE58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</w:tr>
      <w:tr w:rsidR="000D414F" w14:paraId="3653163E" w14:textId="77777777">
        <w:trPr>
          <w:trHeight w:val="890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A8F44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70470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20345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44BF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299F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9A021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80CE1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6EC908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303BD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</w:tr>
      <w:tr w:rsidR="000D414F" w14:paraId="44B67AA1" w14:textId="77777777">
        <w:trPr>
          <w:trHeight w:val="314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92549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8366A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C52A1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AC754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D9703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74274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9D395A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E0A0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3DB08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</w:tr>
      <w:tr w:rsidR="000D414F" w14:paraId="077336F2" w14:textId="77777777">
        <w:trPr>
          <w:trHeight w:val="262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B3939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F052B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604B4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F7588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CE441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D8992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B39EE7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E3B6DE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5045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</w:tr>
      <w:tr w:rsidR="000D414F" w14:paraId="5DEE5311" w14:textId="77777777">
        <w:trPr>
          <w:trHeight w:val="251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F8727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0C792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5152A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средства юридических лиц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9C01A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B891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77467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99519C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DC9E5F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46E0B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</w:tr>
      <w:tr w:rsidR="000D414F" w14:paraId="2E8C1D80" w14:textId="77777777">
        <w:trPr>
          <w:trHeight w:val="937"/>
        </w:trPr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F5A06C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1822A1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55AB3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прочие источники (средства предприятий, собственные средства населения)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54131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2EF8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C22A0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793562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01C19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CF1FC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</w:tr>
      <w:tr w:rsidR="000D414F" w14:paraId="64347A16" w14:textId="77777777">
        <w:trPr>
          <w:trHeight w:val="32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47FE1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Подпрограмма 3           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AC669" w14:textId="77777777" w:rsidR="000D414F" w:rsidRDefault="000E60C5">
            <w:pPr>
              <w:widowControl w:val="0"/>
              <w:jc w:val="both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Мероприятия по мобилизационной подготовке, обеспечение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sz w:val="20"/>
                <w:szCs w:val="20"/>
              </w:rPr>
              <w:t xml:space="preserve">мероприятий </w:t>
            </w:r>
            <w:proofErr w:type="gramStart"/>
            <w:r>
              <w:rPr>
                <w:sz w:val="20"/>
                <w:szCs w:val="20"/>
              </w:rPr>
              <w:t>по  гражданской</w:t>
            </w:r>
            <w:proofErr w:type="gramEnd"/>
            <w:r>
              <w:rPr>
                <w:sz w:val="20"/>
                <w:szCs w:val="20"/>
              </w:rPr>
              <w:t xml:space="preserve"> защите населения и территорий  городского округа город  Шахунья»</w:t>
            </w:r>
          </w:p>
          <w:p w14:paraId="1C5A84A9" w14:textId="77777777" w:rsidR="000D414F" w:rsidRDefault="000E60C5">
            <w:pPr>
              <w:widowControl w:val="0"/>
              <w:jc w:val="both"/>
              <w:outlineLvl w:val="3"/>
              <w:rPr>
                <w:color w:val="262626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00B0E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Всего, в т. ч.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4F2C0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7 125 483,73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18159" w14:textId="77777777" w:rsidR="000D414F" w:rsidRDefault="000E60C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9 339 762,54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C05C2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12 058 482,38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F58F75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20 907 132,26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8D6D3F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8 147 400,00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4D963" w14:textId="77777777" w:rsidR="000D414F" w:rsidRDefault="000E6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57 578 260,91</w:t>
            </w:r>
          </w:p>
        </w:tc>
      </w:tr>
      <w:tr w:rsidR="000D414F" w14:paraId="06DE9574" w14:textId="77777777">
        <w:trPr>
          <w:trHeight w:val="389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C9700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9C240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DF6A1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proofErr w:type="gramStart"/>
            <w:r>
              <w:rPr>
                <w:color w:val="262626"/>
                <w:sz w:val="20"/>
                <w:szCs w:val="20"/>
              </w:rPr>
              <w:t>расходы  бюджета</w:t>
            </w:r>
            <w:proofErr w:type="gram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г.о.г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Шахунья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B4F1D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7 125 483,73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6D018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9 339 762,54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A0A47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10 009 547,18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790C4D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10 662 432,26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D9BCE4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8 147 400,00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04547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45 284 625,71</w:t>
            </w:r>
          </w:p>
        </w:tc>
      </w:tr>
      <w:tr w:rsidR="000D414F" w14:paraId="2B1B8508" w14:textId="77777777">
        <w:trPr>
          <w:trHeight w:val="543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842E8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B87DC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7EB00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расходы государственных внебюджетных фондов 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F1DF0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C7036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96A03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4B6E0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189BA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7F4EA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  <w:tr w:rsidR="000D414F" w14:paraId="0260BAEE" w14:textId="77777777">
        <w:trPr>
          <w:trHeight w:val="890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B5D72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CBA93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E8346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F0786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05328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2F733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C25F48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CE1B7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02A3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  <w:tr w:rsidR="000D414F" w14:paraId="35D96F53" w14:textId="77777777">
        <w:trPr>
          <w:trHeight w:val="337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FF75B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12F0F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72A7E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5E7A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00,0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50799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00,0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642E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2 048 935,2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CD0C42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10 244 700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5C07C3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00,0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277C4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12 293 635,20</w:t>
            </w:r>
          </w:p>
        </w:tc>
      </w:tr>
      <w:tr w:rsidR="000D414F" w14:paraId="0482F510" w14:textId="77777777">
        <w:trPr>
          <w:trHeight w:val="272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083D0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DB966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E5B31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D382D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0D3DE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CA3FF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7C4EE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EB7831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EB0D6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  <w:tr w:rsidR="000D414F" w14:paraId="67745788" w14:textId="77777777">
        <w:trPr>
          <w:trHeight w:val="403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008E8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2788F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7DC57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средства юридических лиц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CE000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A5D81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2014A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D87582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20DF5C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58BE3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  <w:tr w:rsidR="000D414F" w14:paraId="18E19483" w14:textId="77777777">
        <w:trPr>
          <w:trHeight w:val="797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EF4F7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88B88" w14:textId="77777777" w:rsidR="000D414F" w:rsidRDefault="000D414F">
            <w:pPr>
              <w:widowControl w:val="0"/>
              <w:rPr>
                <w:color w:val="26262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ADDE82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прочие источники (средства предприятий, собственные средства </w:t>
            </w:r>
            <w:proofErr w:type="gramStart"/>
            <w:r>
              <w:rPr>
                <w:color w:val="262626"/>
                <w:sz w:val="20"/>
                <w:szCs w:val="20"/>
              </w:rPr>
              <w:t xml:space="preserve">населения)   </w:t>
            </w:r>
            <w:proofErr w:type="gramEnd"/>
            <w:r>
              <w:rPr>
                <w:color w:val="262626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3E160B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05E4B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8E22DC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33ED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FB6A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79F610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-</w:t>
            </w:r>
          </w:p>
        </w:tc>
      </w:tr>
      <w:tr w:rsidR="000D414F" w14:paraId="07820E96" w14:textId="77777777">
        <w:trPr>
          <w:trHeight w:val="30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10B311F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Подпрограмма 4 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5682956" w14:textId="77777777" w:rsidR="000D414F" w:rsidRDefault="000E60C5">
            <w:pPr>
              <w:widowControl w:val="0"/>
              <w:jc w:val="both"/>
              <w:outlineLvl w:val="3"/>
              <w:rPr>
                <w:color w:val="262626"/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«Построение и развитие АПК «Безопасный город»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068F20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Всего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AD9205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903 180,39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C7AA07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1 018 394,20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D28AB6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1 065 680,08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3C7C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752 000,00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4F1D" w14:textId="77777777" w:rsidR="000D414F" w:rsidRDefault="000E60C5">
            <w:pPr>
              <w:ind w:left="3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752 000,00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910537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4 491 254,67</w:t>
            </w:r>
          </w:p>
        </w:tc>
      </w:tr>
      <w:tr w:rsidR="000D414F" w14:paraId="48B25A11" w14:textId="77777777">
        <w:trPr>
          <w:trHeight w:val="654"/>
        </w:trPr>
        <w:tc>
          <w:tcPr>
            <w:tcW w:w="17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37650C8" w14:textId="77777777" w:rsidR="000D414F" w:rsidRDefault="000D414F">
            <w:pPr>
              <w:widowControl w:val="0"/>
              <w:rPr>
                <w:b/>
                <w:color w:val="262626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05DCA8" w14:textId="77777777" w:rsidR="000D414F" w:rsidRDefault="000D414F">
            <w:pPr>
              <w:widowControl w:val="0"/>
              <w:jc w:val="both"/>
              <w:outlineLvl w:val="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EEBDE6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proofErr w:type="gramStart"/>
            <w:r>
              <w:rPr>
                <w:color w:val="262626"/>
                <w:sz w:val="20"/>
                <w:szCs w:val="20"/>
              </w:rPr>
              <w:t xml:space="preserve">Бюджет  </w:t>
            </w:r>
            <w:proofErr w:type="spellStart"/>
            <w:r>
              <w:rPr>
                <w:color w:val="262626"/>
                <w:sz w:val="20"/>
                <w:szCs w:val="20"/>
              </w:rPr>
              <w:t>г.о.г</w:t>
            </w:r>
            <w:proofErr w:type="spellEnd"/>
            <w:r>
              <w:rPr>
                <w:color w:val="262626"/>
                <w:sz w:val="20"/>
                <w:szCs w:val="20"/>
              </w:rPr>
              <w:t>.</w:t>
            </w:r>
            <w:proofErr w:type="gramEnd"/>
            <w:r>
              <w:rPr>
                <w:color w:val="262626"/>
                <w:sz w:val="20"/>
                <w:szCs w:val="20"/>
              </w:rPr>
              <w:t xml:space="preserve"> Шахунья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F7E21E" w14:textId="77777777" w:rsidR="000D414F" w:rsidRDefault="000E60C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903 180,39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AA7044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1 018 394,20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1B29A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1 065 680,08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85E0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752 000,00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CA9A" w14:textId="77777777" w:rsidR="000D414F" w:rsidRDefault="000E60C5">
            <w:pPr>
              <w:ind w:left="37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752 000,00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0A42D2" w14:textId="77777777" w:rsidR="000D414F" w:rsidRDefault="000E60C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4 491 254,67</w:t>
            </w:r>
          </w:p>
        </w:tc>
      </w:tr>
      <w:tr w:rsidR="000D414F" w14:paraId="55CA4EFD" w14:textId="77777777">
        <w:trPr>
          <w:trHeight w:val="486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3607AD" w14:textId="77777777" w:rsidR="000D414F" w:rsidRDefault="000D414F">
            <w:pPr>
              <w:widowControl w:val="0"/>
              <w:rPr>
                <w:color w:val="262626"/>
              </w:rPr>
            </w:pPr>
          </w:p>
        </w:tc>
        <w:tc>
          <w:tcPr>
            <w:tcW w:w="16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D17F52" w14:textId="77777777" w:rsidR="000D414F" w:rsidRDefault="000D414F">
            <w:pPr>
              <w:widowControl w:val="0"/>
              <w:jc w:val="both"/>
              <w:outlineLvl w:val="3"/>
              <w:rPr>
                <w:color w:val="2626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0E2FDA" w14:textId="77777777" w:rsidR="000D414F" w:rsidRDefault="000E60C5">
            <w:pPr>
              <w:widowControl w:val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 расходы областного </w:t>
            </w:r>
            <w:r>
              <w:rPr>
                <w:color w:val="262626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4E877A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lastRenderedPageBreak/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B01F85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B6271B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FEF7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2080" w14:textId="77777777" w:rsidR="000D414F" w:rsidRDefault="000D414F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9B8F03" w14:textId="77777777" w:rsidR="000D414F" w:rsidRDefault="000E60C5">
            <w:pPr>
              <w:widowControl w:val="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00,0</w:t>
            </w:r>
          </w:p>
        </w:tc>
      </w:tr>
    </w:tbl>
    <w:p w14:paraId="4D452523" w14:textId="77777777" w:rsidR="000D414F" w:rsidRDefault="000D414F">
      <w:pPr>
        <w:widowControl w:val="0"/>
        <w:jc w:val="center"/>
        <w:outlineLvl w:val="2"/>
        <w:rPr>
          <w:color w:val="262626"/>
        </w:rPr>
      </w:pPr>
    </w:p>
    <w:p w14:paraId="70AE98C3" w14:textId="77777777" w:rsidR="000D414F" w:rsidRDefault="000E60C5">
      <w:pPr>
        <w:widowControl w:val="0"/>
        <w:jc w:val="center"/>
        <w:rPr>
          <w:color w:val="262626"/>
        </w:rPr>
      </w:pPr>
      <w:r>
        <w:rPr>
          <w:color w:val="262626"/>
        </w:rPr>
        <w:t>2.7. Анализ рисков реализации муниципальной программы</w:t>
      </w:r>
    </w:p>
    <w:p w14:paraId="75276400" w14:textId="77777777" w:rsidR="000D414F" w:rsidRDefault="000D414F">
      <w:pPr>
        <w:widowControl w:val="0"/>
        <w:ind w:firstLine="300"/>
        <w:jc w:val="center"/>
        <w:rPr>
          <w:color w:val="262626"/>
        </w:rPr>
      </w:pPr>
    </w:p>
    <w:p w14:paraId="03345B40" w14:textId="77777777" w:rsidR="000D414F" w:rsidRDefault="000E60C5">
      <w:pPr>
        <w:widowControl w:val="0"/>
        <w:ind w:firstLine="709"/>
        <w:jc w:val="both"/>
        <w:rPr>
          <w:color w:val="262626"/>
        </w:rPr>
      </w:pPr>
      <w:r>
        <w:rPr>
          <w:color w:val="262626"/>
        </w:rPr>
        <w:t>1. Финансовые риски:</w:t>
      </w:r>
    </w:p>
    <w:p w14:paraId="0A9D547C" w14:textId="77777777" w:rsidR="000D414F" w:rsidRDefault="000E60C5">
      <w:pPr>
        <w:widowControl w:val="0"/>
        <w:ind w:firstLine="709"/>
        <w:jc w:val="both"/>
        <w:rPr>
          <w:color w:val="262626"/>
        </w:rPr>
      </w:pPr>
      <w:r>
        <w:rPr>
          <w:color w:val="262626"/>
        </w:rPr>
        <w:t>- существенное (по сравнению с запрашиваемым) сокращение объемов финансирования муниципальной программы;</w:t>
      </w:r>
    </w:p>
    <w:p w14:paraId="50BECF4C" w14:textId="77777777" w:rsidR="000D414F" w:rsidRDefault="000E60C5">
      <w:pPr>
        <w:widowControl w:val="0"/>
        <w:ind w:firstLine="709"/>
        <w:jc w:val="both"/>
        <w:rPr>
          <w:color w:val="262626"/>
        </w:rPr>
      </w:pPr>
      <w:r>
        <w:rPr>
          <w:color w:val="262626"/>
        </w:rPr>
        <w:t>- нерегулярное поступление финансирования.</w:t>
      </w:r>
    </w:p>
    <w:p w14:paraId="4323748F" w14:textId="77777777" w:rsidR="000D414F" w:rsidRDefault="000E60C5">
      <w:pPr>
        <w:widowControl w:val="0"/>
        <w:ind w:firstLine="709"/>
        <w:jc w:val="both"/>
        <w:rPr>
          <w:color w:val="262626"/>
        </w:rPr>
      </w:pPr>
      <w:r>
        <w:rPr>
          <w:color w:val="262626"/>
        </w:rPr>
        <w:t>2. Организационные риски:</w:t>
      </w:r>
    </w:p>
    <w:p w14:paraId="423B7A53" w14:textId="77777777" w:rsidR="000D414F" w:rsidRDefault="000E60C5">
      <w:pPr>
        <w:widowControl w:val="0"/>
        <w:ind w:firstLine="709"/>
        <w:jc w:val="both"/>
        <w:rPr>
          <w:color w:val="262626"/>
        </w:rPr>
      </w:pPr>
      <w:r>
        <w:rPr>
          <w:color w:val="262626"/>
        </w:rPr>
        <w:t>- несогласованность действий органов местного самоуправления и организаций, вовлеч</w:t>
      </w:r>
      <w:r>
        <w:rPr>
          <w:color w:val="262626"/>
        </w:rPr>
        <w:t>енных в процесс реализации муниципальной программы.</w:t>
      </w:r>
    </w:p>
    <w:p w14:paraId="7ED09CF6" w14:textId="77777777" w:rsidR="000D414F" w:rsidRDefault="000E60C5">
      <w:pPr>
        <w:widowControl w:val="0"/>
        <w:ind w:firstLine="709"/>
        <w:jc w:val="both"/>
        <w:rPr>
          <w:color w:val="262626"/>
        </w:rPr>
      </w:pPr>
      <w:r>
        <w:rPr>
          <w:color w:val="262626"/>
        </w:rPr>
        <w:t>3. Социально-экономические риски:</w:t>
      </w:r>
    </w:p>
    <w:p w14:paraId="24228F44" w14:textId="77777777" w:rsidR="000D414F" w:rsidRDefault="000E60C5">
      <w:pPr>
        <w:widowControl w:val="0"/>
        <w:ind w:firstLine="709"/>
        <w:jc w:val="both"/>
        <w:rPr>
          <w:color w:val="262626"/>
        </w:rPr>
      </w:pPr>
      <w:r>
        <w:rPr>
          <w:color w:val="262626"/>
        </w:rPr>
        <w:t>- замедление экономического роста в стране в целом и Нижегородской области в частности;</w:t>
      </w:r>
    </w:p>
    <w:p w14:paraId="5CDEEDF5" w14:textId="77777777" w:rsidR="000D414F" w:rsidRDefault="000E60C5">
      <w:pPr>
        <w:widowControl w:val="0"/>
        <w:ind w:firstLine="709"/>
        <w:jc w:val="both"/>
        <w:rPr>
          <w:color w:val="262626"/>
        </w:rPr>
      </w:pPr>
      <w:r>
        <w:rPr>
          <w:color w:val="262626"/>
        </w:rPr>
        <w:t>- рост инфляции, существенно выходящий за пределы прогнозных оценок.</w:t>
      </w:r>
    </w:p>
    <w:p w14:paraId="6F5BAA11" w14:textId="77777777" w:rsidR="000D414F" w:rsidRDefault="000E60C5">
      <w:pPr>
        <w:widowControl w:val="0"/>
        <w:ind w:firstLine="709"/>
        <w:jc w:val="both"/>
        <w:rPr>
          <w:color w:val="262626"/>
        </w:rPr>
      </w:pPr>
      <w:r>
        <w:rPr>
          <w:color w:val="262626"/>
        </w:rPr>
        <w:t>В качестве ме</w:t>
      </w:r>
      <w:r>
        <w:rPr>
          <w:color w:val="262626"/>
        </w:rPr>
        <w:t>роприятий, обеспечивающих снижение негативного влияния указанных факторов на реализацию Подпрограммы, планируется подготовка предложений направленных на:</w:t>
      </w:r>
    </w:p>
    <w:p w14:paraId="2A9834C1" w14:textId="77777777" w:rsidR="000D414F" w:rsidRDefault="000E60C5">
      <w:pPr>
        <w:widowControl w:val="0"/>
        <w:ind w:firstLine="709"/>
        <w:jc w:val="both"/>
        <w:rPr>
          <w:color w:val="262626"/>
        </w:rPr>
      </w:pPr>
      <w:r>
        <w:rPr>
          <w:color w:val="262626"/>
        </w:rPr>
        <w:t>- финансирование мероприятий муниципальной программы в полном объеме;</w:t>
      </w:r>
    </w:p>
    <w:p w14:paraId="2C2C9D37" w14:textId="77777777" w:rsidR="000D414F" w:rsidRDefault="000E60C5">
      <w:pPr>
        <w:widowControl w:val="0"/>
        <w:ind w:firstLine="709"/>
        <w:jc w:val="both"/>
        <w:rPr>
          <w:color w:val="262626"/>
        </w:rPr>
      </w:pPr>
      <w:r>
        <w:rPr>
          <w:color w:val="262626"/>
        </w:rPr>
        <w:t>- консолидацию действий ОМСУ и о</w:t>
      </w:r>
      <w:r>
        <w:rPr>
          <w:color w:val="262626"/>
        </w:rPr>
        <w:t>рганизаций, принимающих участие в процессе реализации муниципальной программы.</w:t>
      </w:r>
    </w:p>
    <w:p w14:paraId="46981D4C" w14:textId="77777777" w:rsidR="000D414F" w:rsidRDefault="000D414F">
      <w:pPr>
        <w:widowControl w:val="0"/>
        <w:ind w:firstLine="709"/>
        <w:jc w:val="both"/>
        <w:rPr>
          <w:color w:val="262626"/>
        </w:rPr>
      </w:pPr>
    </w:p>
    <w:p w14:paraId="54A8D00A" w14:textId="77777777" w:rsidR="000D414F" w:rsidRDefault="000E60C5">
      <w:pPr>
        <w:ind w:firstLine="851"/>
        <w:jc w:val="center"/>
        <w:rPr>
          <w:color w:val="262626"/>
        </w:rPr>
      </w:pPr>
      <w:r>
        <w:rPr>
          <w:color w:val="262626"/>
        </w:rPr>
        <w:t>2.8. О</w:t>
      </w:r>
      <w:r>
        <w:rPr>
          <w:rFonts w:cs="Arial"/>
          <w:bCs/>
          <w:color w:val="262626"/>
        </w:rPr>
        <w:t xml:space="preserve">ценка эффективности </w:t>
      </w:r>
      <w:r>
        <w:rPr>
          <w:color w:val="262626"/>
        </w:rPr>
        <w:t>реализации Программы.</w:t>
      </w:r>
    </w:p>
    <w:p w14:paraId="6B41EAE5" w14:textId="77777777" w:rsidR="000D414F" w:rsidRDefault="000D414F">
      <w:pPr>
        <w:widowControl w:val="0"/>
        <w:ind w:firstLine="851"/>
        <w:jc w:val="both"/>
        <w:rPr>
          <w:color w:val="262626"/>
        </w:rPr>
      </w:pPr>
    </w:p>
    <w:p w14:paraId="5ADD362C" w14:textId="77777777" w:rsidR="000D414F" w:rsidRDefault="000E60C5">
      <w:pPr>
        <w:ind w:firstLine="709"/>
        <w:jc w:val="both"/>
        <w:rPr>
          <w:color w:val="262626"/>
        </w:rPr>
      </w:pPr>
      <w:r>
        <w:rPr>
          <w:color w:val="262626"/>
        </w:rPr>
        <w:t>Эффективность муниципальной Программы оценивается по достигнутым индикаторам Программы, изложенным в пункте 2.5. «Индикаторы до</w:t>
      </w:r>
      <w:r>
        <w:rPr>
          <w:color w:val="262626"/>
        </w:rPr>
        <w:t xml:space="preserve">стижения </w:t>
      </w:r>
      <w:proofErr w:type="gramStart"/>
      <w:r>
        <w:rPr>
          <w:color w:val="262626"/>
        </w:rPr>
        <w:t>целей  и</w:t>
      </w:r>
      <w:proofErr w:type="gramEnd"/>
      <w:r>
        <w:rPr>
          <w:color w:val="262626"/>
        </w:rPr>
        <w:t xml:space="preserve"> непосредственные результаты реализации программы.</w:t>
      </w:r>
    </w:p>
    <w:p w14:paraId="73740DDF" w14:textId="77777777" w:rsidR="000D414F" w:rsidRDefault="000E60C5">
      <w:pPr>
        <w:widowControl w:val="0"/>
        <w:ind w:firstLine="709"/>
        <w:jc w:val="both"/>
        <w:rPr>
          <w:color w:val="262626"/>
        </w:rPr>
      </w:pPr>
      <w:r>
        <w:rPr>
          <w:color w:val="262626"/>
        </w:rPr>
        <w:t>При оценке эффективности учитываются сроки исполнения мероприятий Программы.</w:t>
      </w:r>
    </w:p>
    <w:p w14:paraId="464526B0" w14:textId="77777777" w:rsidR="000D414F" w:rsidRDefault="000E60C5">
      <w:pPr>
        <w:widowControl w:val="0"/>
        <w:ind w:firstLine="709"/>
        <w:jc w:val="both"/>
        <w:rPr>
          <w:color w:val="262626"/>
        </w:rPr>
      </w:pPr>
      <w:proofErr w:type="gramStart"/>
      <w:r>
        <w:rPr>
          <w:color w:val="262626"/>
        </w:rPr>
        <w:t>Исполнение  мероприятий</w:t>
      </w:r>
      <w:proofErr w:type="gramEnd"/>
      <w:r>
        <w:rPr>
          <w:color w:val="262626"/>
        </w:rPr>
        <w:t xml:space="preserve"> программы позволит получить:</w:t>
      </w:r>
    </w:p>
    <w:p w14:paraId="65E9FF62" w14:textId="77777777" w:rsidR="000D414F" w:rsidRDefault="000E60C5">
      <w:pPr>
        <w:widowControl w:val="0"/>
        <w:ind w:firstLine="709"/>
        <w:jc w:val="both"/>
        <w:rPr>
          <w:color w:val="262626"/>
        </w:rPr>
      </w:pPr>
      <w:r>
        <w:rPr>
          <w:color w:val="262626"/>
        </w:rPr>
        <w:t xml:space="preserve">экономический эффект </w:t>
      </w:r>
      <w:proofErr w:type="gramStart"/>
      <w:r>
        <w:rPr>
          <w:color w:val="262626"/>
        </w:rPr>
        <w:t>-  снижение</w:t>
      </w:r>
      <w:proofErr w:type="gramEnd"/>
      <w:r>
        <w:rPr>
          <w:color w:val="262626"/>
        </w:rPr>
        <w:t xml:space="preserve"> размера материального вре</w:t>
      </w:r>
      <w:r>
        <w:rPr>
          <w:color w:val="262626"/>
        </w:rPr>
        <w:t>да, причиняемого различными неблагоприятными факторами как населению, так и реальным секторам экономики  городского округа город Шахунья.</w:t>
      </w:r>
    </w:p>
    <w:p w14:paraId="5CF73D73" w14:textId="77777777" w:rsidR="000D414F" w:rsidRDefault="000E60C5">
      <w:pPr>
        <w:widowControl w:val="0"/>
        <w:ind w:firstLine="709"/>
        <w:rPr>
          <w:color w:val="262626"/>
        </w:rPr>
      </w:pPr>
      <w:r>
        <w:rPr>
          <w:color w:val="262626"/>
        </w:rPr>
        <w:t>социальный эффект – обеспечение безопасности жизнедеятельности населения городского округа город Шахунья.</w:t>
      </w:r>
    </w:p>
    <w:p w14:paraId="13FD3F5E" w14:textId="77777777" w:rsidR="000D414F" w:rsidRDefault="000D414F">
      <w:pPr>
        <w:widowControl w:val="0"/>
        <w:ind w:firstLine="851"/>
        <w:rPr>
          <w:color w:val="262626"/>
        </w:rPr>
      </w:pPr>
    </w:p>
    <w:p w14:paraId="7574C3C6" w14:textId="77777777" w:rsidR="000D414F" w:rsidRDefault="000E60C5">
      <w:pPr>
        <w:widowControl w:val="0"/>
        <w:jc w:val="center"/>
        <w:rPr>
          <w:color w:val="262626"/>
        </w:rPr>
      </w:pPr>
      <w:r>
        <w:rPr>
          <w:color w:val="262626"/>
        </w:rPr>
        <w:t>3. Оценка планируемой эффективности реализации программы</w:t>
      </w:r>
    </w:p>
    <w:p w14:paraId="1B877FD6" w14:textId="77777777" w:rsidR="000D414F" w:rsidRDefault="000D414F">
      <w:pPr>
        <w:widowControl w:val="0"/>
        <w:ind w:firstLine="709"/>
        <w:rPr>
          <w:color w:val="262626"/>
        </w:rPr>
      </w:pPr>
    </w:p>
    <w:p w14:paraId="384006CA" w14:textId="77777777" w:rsidR="000D414F" w:rsidRDefault="000E60C5">
      <w:pPr>
        <w:widowControl w:val="0"/>
        <w:ind w:firstLine="709"/>
        <w:rPr>
          <w:color w:val="262626"/>
        </w:rPr>
      </w:pPr>
      <w:r>
        <w:rPr>
          <w:color w:val="262626"/>
        </w:rPr>
        <w:t>Эффективность реализации Программы оценивается на основании сопоставления фактически достиг</w:t>
      </w:r>
      <w:r>
        <w:rPr>
          <w:color w:val="262626"/>
        </w:rPr>
        <w:t xml:space="preserve">нутых значений целевых индикаторов </w:t>
      </w:r>
      <w:r>
        <w:rPr>
          <w:color w:val="262626"/>
        </w:rPr>
        <w:lastRenderedPageBreak/>
        <w:t>с их плановыми значениями с учетом уровня финансирования.</w:t>
      </w:r>
    </w:p>
    <w:p w14:paraId="0B514941" w14:textId="77777777" w:rsidR="000D414F" w:rsidRDefault="000E60C5">
      <w:pPr>
        <w:widowControl w:val="0"/>
        <w:ind w:firstLine="709"/>
        <w:rPr>
          <w:color w:val="262626"/>
        </w:rPr>
      </w:pPr>
      <w:r>
        <w:rPr>
          <w:color w:val="262626"/>
        </w:rPr>
        <w:t>Оценка эффективности осуществляется следующим путем:</w:t>
      </w:r>
    </w:p>
    <w:p w14:paraId="4873FC3C" w14:textId="77777777" w:rsidR="000D414F" w:rsidRDefault="000E60C5">
      <w:pPr>
        <w:widowControl w:val="0"/>
        <w:numPr>
          <w:ilvl w:val="0"/>
          <w:numId w:val="39"/>
        </w:numPr>
        <w:tabs>
          <w:tab w:val="num" w:pos="993"/>
        </w:tabs>
        <w:ind w:left="0" w:firstLine="709"/>
        <w:rPr>
          <w:color w:val="262626"/>
        </w:rPr>
      </w:pPr>
      <w:r>
        <w:rPr>
          <w:color w:val="262626"/>
        </w:rPr>
        <w:t>Оценивается степень достижения каждого индикатора по формуле:</w:t>
      </w:r>
    </w:p>
    <w:p w14:paraId="24A0576D" w14:textId="77777777" w:rsidR="000D414F" w:rsidRDefault="000E60C5">
      <w:pPr>
        <w:widowControl w:val="0"/>
        <w:ind w:firstLine="709"/>
        <w:jc w:val="center"/>
        <w:rPr>
          <w:color w:val="262626"/>
        </w:rPr>
      </w:pPr>
      <w:r>
        <w:rPr>
          <w:color w:val="262626"/>
        </w:rPr>
        <w:t>Значение индикатора</w:t>
      </w:r>
    </w:p>
    <w:p w14:paraId="3646AAF8" w14:textId="77777777" w:rsidR="000D414F" w:rsidRDefault="000E60C5">
      <w:pPr>
        <w:widowControl w:val="0"/>
        <w:ind w:firstLine="709"/>
        <w:rPr>
          <w:color w:val="262626"/>
        </w:rPr>
      </w:pPr>
      <w:r>
        <w:rPr>
          <w:color w:val="262626"/>
        </w:rPr>
        <w:t xml:space="preserve">                            </w:t>
      </w:r>
      <w:r>
        <w:rPr>
          <w:color w:val="262626"/>
        </w:rPr>
        <w:t xml:space="preserve">                                   Достижение индикатора =   ____________________ факт</w:t>
      </w:r>
    </w:p>
    <w:p w14:paraId="5019B2AD" w14:textId="77777777" w:rsidR="000D414F" w:rsidRDefault="000E60C5">
      <w:pPr>
        <w:widowControl w:val="0"/>
        <w:ind w:firstLine="709"/>
        <w:jc w:val="center"/>
        <w:rPr>
          <w:color w:val="262626"/>
        </w:rPr>
      </w:pPr>
      <w:r>
        <w:rPr>
          <w:color w:val="262626"/>
        </w:rPr>
        <w:t xml:space="preserve">                    Значение индикатора   </w:t>
      </w:r>
      <w:proofErr w:type="gramStart"/>
      <w:r>
        <w:rPr>
          <w:color w:val="262626"/>
        </w:rPr>
        <w:t>х  100</w:t>
      </w:r>
      <w:proofErr w:type="gramEnd"/>
      <w:r>
        <w:rPr>
          <w:color w:val="262626"/>
        </w:rPr>
        <w:t xml:space="preserve"> %</w:t>
      </w:r>
    </w:p>
    <w:p w14:paraId="04E874BD" w14:textId="77777777" w:rsidR="000D414F" w:rsidRDefault="000E60C5">
      <w:pPr>
        <w:widowControl w:val="0"/>
        <w:ind w:firstLine="709"/>
        <w:jc w:val="center"/>
        <w:rPr>
          <w:color w:val="262626"/>
        </w:rPr>
      </w:pPr>
      <w:r>
        <w:rPr>
          <w:color w:val="262626"/>
        </w:rPr>
        <w:t xml:space="preserve">        </w:t>
      </w:r>
      <w:proofErr w:type="gramStart"/>
      <w:r>
        <w:rPr>
          <w:color w:val="262626"/>
        </w:rPr>
        <w:t>План  (</w:t>
      </w:r>
      <w:proofErr w:type="gramEnd"/>
      <w:r>
        <w:rPr>
          <w:color w:val="262626"/>
        </w:rPr>
        <w:t>утвержденное программой)</w:t>
      </w:r>
    </w:p>
    <w:p w14:paraId="64D31AA0" w14:textId="77777777" w:rsidR="000D414F" w:rsidRDefault="000E60C5">
      <w:pPr>
        <w:widowControl w:val="0"/>
        <w:ind w:firstLine="709"/>
        <w:rPr>
          <w:color w:val="262626"/>
        </w:rPr>
      </w:pPr>
      <w:r>
        <w:rPr>
          <w:color w:val="262626"/>
        </w:rPr>
        <w:t xml:space="preserve">Рассчитывается степень достижения индикаторов в среднем по </w:t>
      </w:r>
      <w:proofErr w:type="gramStart"/>
      <w:r>
        <w:rPr>
          <w:color w:val="262626"/>
        </w:rPr>
        <w:t xml:space="preserve">Программе:   </w:t>
      </w:r>
      <w:proofErr w:type="gramEnd"/>
      <w:r>
        <w:rPr>
          <w:color w:val="262626"/>
        </w:rPr>
        <w:t xml:space="preserve">      </w:t>
      </w:r>
      <w:r>
        <w:rPr>
          <w:color w:val="262626"/>
        </w:rPr>
        <w:t xml:space="preserve">                                                                                                                                                                                                           достижение + достижение +  …</w:t>
      </w:r>
    </w:p>
    <w:p w14:paraId="11B14D29" w14:textId="77777777" w:rsidR="000D414F" w:rsidRDefault="000E60C5">
      <w:pPr>
        <w:widowControl w:val="0"/>
        <w:numPr>
          <w:ilvl w:val="0"/>
          <w:numId w:val="39"/>
        </w:numPr>
        <w:tabs>
          <w:tab w:val="num" w:pos="993"/>
        </w:tabs>
        <w:ind w:left="0" w:firstLine="709"/>
        <w:rPr>
          <w:color w:val="262626"/>
        </w:rPr>
      </w:pPr>
      <w:r>
        <w:rPr>
          <w:color w:val="262626"/>
        </w:rPr>
        <w:t>Степень достижения =   _</w:t>
      </w:r>
      <w:r>
        <w:rPr>
          <w:color w:val="262626"/>
        </w:rPr>
        <w:t>_______________________________ х 100%</w:t>
      </w:r>
    </w:p>
    <w:p w14:paraId="59E9D9FC" w14:textId="77777777" w:rsidR="000D414F" w:rsidRDefault="000E60C5">
      <w:pPr>
        <w:widowControl w:val="0"/>
        <w:ind w:firstLine="709"/>
        <w:rPr>
          <w:color w:val="262626"/>
        </w:rPr>
      </w:pPr>
      <w:r>
        <w:rPr>
          <w:color w:val="262626"/>
        </w:rPr>
        <w:t xml:space="preserve">                                                                      Количество индикаторов</w:t>
      </w:r>
    </w:p>
    <w:p w14:paraId="7B5C8C4F" w14:textId="77777777" w:rsidR="000D414F" w:rsidRDefault="000D414F">
      <w:pPr>
        <w:widowControl w:val="0"/>
        <w:ind w:firstLine="709"/>
        <w:jc w:val="center"/>
        <w:rPr>
          <w:color w:val="262626"/>
        </w:rPr>
      </w:pPr>
    </w:p>
    <w:p w14:paraId="287FA4E4" w14:textId="77777777" w:rsidR="000D414F" w:rsidRDefault="000E60C5">
      <w:pPr>
        <w:widowControl w:val="0"/>
        <w:numPr>
          <w:ilvl w:val="0"/>
          <w:numId w:val="39"/>
        </w:numPr>
        <w:tabs>
          <w:tab w:val="left" w:pos="993"/>
        </w:tabs>
        <w:ind w:left="0" w:firstLine="709"/>
        <w:rPr>
          <w:color w:val="262626"/>
        </w:rPr>
      </w:pPr>
      <w:r>
        <w:rPr>
          <w:color w:val="262626"/>
        </w:rPr>
        <w:t>Рассчитывается уровень финансирования Программы по формуле:</w:t>
      </w:r>
    </w:p>
    <w:p w14:paraId="43E591C6" w14:textId="77777777" w:rsidR="000D414F" w:rsidRDefault="000D414F">
      <w:pPr>
        <w:widowControl w:val="0"/>
        <w:ind w:firstLine="709"/>
        <w:rPr>
          <w:color w:val="262626"/>
        </w:rPr>
      </w:pPr>
    </w:p>
    <w:p w14:paraId="591635B1" w14:textId="77777777" w:rsidR="000D414F" w:rsidRDefault="000E60C5">
      <w:pPr>
        <w:widowControl w:val="0"/>
        <w:ind w:firstLine="709"/>
        <w:rPr>
          <w:color w:val="262626"/>
        </w:rPr>
      </w:pPr>
      <w:r>
        <w:rPr>
          <w:color w:val="262626"/>
        </w:rPr>
        <w:t xml:space="preserve">                                                              </w:t>
      </w:r>
      <w:r>
        <w:rPr>
          <w:color w:val="262626"/>
        </w:rPr>
        <w:t xml:space="preserve">                               Фактическое финансирование</w:t>
      </w:r>
    </w:p>
    <w:p w14:paraId="44169C32" w14:textId="77777777" w:rsidR="000D414F" w:rsidRDefault="000E60C5">
      <w:pPr>
        <w:widowControl w:val="0"/>
        <w:ind w:firstLine="709"/>
        <w:rPr>
          <w:color w:val="262626"/>
        </w:rPr>
      </w:pPr>
      <w:r>
        <w:rPr>
          <w:color w:val="262626"/>
        </w:rPr>
        <w:t xml:space="preserve">                                              Степень достижения </w:t>
      </w:r>
      <w:proofErr w:type="gramStart"/>
      <w:r>
        <w:rPr>
          <w:color w:val="262626"/>
        </w:rPr>
        <w:t>=  _</w:t>
      </w:r>
      <w:proofErr w:type="gramEnd"/>
      <w:r>
        <w:rPr>
          <w:color w:val="262626"/>
        </w:rPr>
        <w:t>_______________________________ х 100%</w:t>
      </w:r>
    </w:p>
    <w:p w14:paraId="3272FC49" w14:textId="77777777" w:rsidR="000D414F" w:rsidRDefault="000E60C5">
      <w:pPr>
        <w:widowControl w:val="0"/>
        <w:ind w:firstLine="709"/>
        <w:jc w:val="center"/>
        <w:rPr>
          <w:color w:val="262626"/>
        </w:rPr>
      </w:pPr>
      <w:r>
        <w:rPr>
          <w:color w:val="262626"/>
        </w:rPr>
        <w:t>Плановое финансирование</w:t>
      </w:r>
    </w:p>
    <w:p w14:paraId="0045595C" w14:textId="77777777" w:rsidR="000D414F" w:rsidRDefault="000E60C5">
      <w:pPr>
        <w:widowControl w:val="0"/>
        <w:ind w:firstLine="709"/>
        <w:jc w:val="center"/>
        <w:rPr>
          <w:color w:val="262626"/>
        </w:rPr>
      </w:pPr>
      <w:r>
        <w:rPr>
          <w:color w:val="262626"/>
        </w:rPr>
        <w:t xml:space="preserve"> (утвержденное Программой)</w:t>
      </w:r>
    </w:p>
    <w:p w14:paraId="7F81D3EB" w14:textId="77777777" w:rsidR="000D414F" w:rsidRDefault="000D414F">
      <w:pPr>
        <w:widowControl w:val="0"/>
        <w:ind w:firstLine="709"/>
        <w:jc w:val="center"/>
        <w:rPr>
          <w:color w:val="262626"/>
        </w:rPr>
      </w:pPr>
    </w:p>
    <w:p w14:paraId="32ABD2BD" w14:textId="77777777" w:rsidR="000D414F" w:rsidRDefault="000E60C5">
      <w:pPr>
        <w:widowControl w:val="0"/>
        <w:ind w:firstLine="709"/>
        <w:rPr>
          <w:color w:val="262626"/>
        </w:rPr>
      </w:pPr>
      <w:r>
        <w:rPr>
          <w:color w:val="262626"/>
        </w:rPr>
        <w:t>На основании проведенных расчетов могут быть сделаны следующие выводы об эффективности реализации программы:</w:t>
      </w:r>
    </w:p>
    <w:p w14:paraId="04C061F9" w14:textId="77777777" w:rsidR="000D414F" w:rsidRDefault="000E60C5">
      <w:pPr>
        <w:widowControl w:val="0"/>
        <w:ind w:firstLine="709"/>
        <w:rPr>
          <w:color w:val="262626"/>
        </w:rPr>
      </w:pPr>
      <w:r>
        <w:rPr>
          <w:color w:val="262626"/>
        </w:rPr>
        <w:t>Программа реализуется эффективно, если степень достижения индикаторов Программы = уровню финансирования.</w:t>
      </w:r>
    </w:p>
    <w:p w14:paraId="637B419B" w14:textId="77777777" w:rsidR="000D414F" w:rsidRDefault="000D414F">
      <w:pPr>
        <w:ind w:firstLine="709"/>
        <w:jc w:val="both"/>
        <w:rPr>
          <w:sz w:val="22"/>
          <w:szCs w:val="22"/>
        </w:rPr>
      </w:pPr>
    </w:p>
    <w:p w14:paraId="0A90C156" w14:textId="77777777" w:rsidR="000D414F" w:rsidRDefault="000E60C5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14:paraId="6E55B48A" w14:textId="77777777" w:rsidR="000D414F" w:rsidRDefault="000D414F">
      <w:pPr>
        <w:jc w:val="both"/>
        <w:rPr>
          <w:sz w:val="22"/>
          <w:szCs w:val="22"/>
        </w:rPr>
      </w:pPr>
    </w:p>
    <w:sectPr w:rsidR="000D414F">
      <w:pgSz w:w="16838" w:h="11906" w:orient="landscape"/>
      <w:pgMar w:top="1134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036EC" w14:textId="77777777" w:rsidR="000E60C5" w:rsidRDefault="000E60C5">
      <w:r>
        <w:separator/>
      </w:r>
    </w:p>
  </w:endnote>
  <w:endnote w:type="continuationSeparator" w:id="0">
    <w:p w14:paraId="69A8922F" w14:textId="77777777" w:rsidR="000E60C5" w:rsidRDefault="000E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SansCT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13EC" w14:textId="77777777" w:rsidR="000E60C5" w:rsidRDefault="000E60C5">
      <w:r>
        <w:separator/>
      </w:r>
    </w:p>
  </w:footnote>
  <w:footnote w:type="continuationSeparator" w:id="0">
    <w:p w14:paraId="65BDCB6E" w14:textId="77777777" w:rsidR="000E60C5" w:rsidRDefault="000E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313"/>
    <w:multiLevelType w:val="hybridMultilevel"/>
    <w:tmpl w:val="A03A52A8"/>
    <w:lvl w:ilvl="0" w:tplc="6F325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50AC72">
      <w:start w:val="1"/>
      <w:numFmt w:val="none"/>
      <w:lvlText w:val=""/>
      <w:lvlJc w:val="left"/>
      <w:pPr>
        <w:tabs>
          <w:tab w:val="num" w:pos="360"/>
        </w:tabs>
      </w:pPr>
    </w:lvl>
    <w:lvl w:ilvl="2" w:tplc="16E0D138">
      <w:start w:val="1"/>
      <w:numFmt w:val="none"/>
      <w:lvlText w:val=""/>
      <w:lvlJc w:val="left"/>
      <w:pPr>
        <w:tabs>
          <w:tab w:val="num" w:pos="360"/>
        </w:tabs>
      </w:pPr>
    </w:lvl>
    <w:lvl w:ilvl="3" w:tplc="EC306A8C">
      <w:start w:val="1"/>
      <w:numFmt w:val="none"/>
      <w:lvlText w:val=""/>
      <w:lvlJc w:val="left"/>
      <w:pPr>
        <w:tabs>
          <w:tab w:val="num" w:pos="360"/>
        </w:tabs>
      </w:pPr>
    </w:lvl>
    <w:lvl w:ilvl="4" w:tplc="E730BB64">
      <w:start w:val="1"/>
      <w:numFmt w:val="none"/>
      <w:lvlText w:val=""/>
      <w:lvlJc w:val="left"/>
      <w:pPr>
        <w:tabs>
          <w:tab w:val="num" w:pos="360"/>
        </w:tabs>
      </w:pPr>
    </w:lvl>
    <w:lvl w:ilvl="5" w:tplc="6C42A0A4">
      <w:start w:val="1"/>
      <w:numFmt w:val="none"/>
      <w:lvlText w:val=""/>
      <w:lvlJc w:val="left"/>
      <w:pPr>
        <w:tabs>
          <w:tab w:val="num" w:pos="360"/>
        </w:tabs>
      </w:pPr>
    </w:lvl>
    <w:lvl w:ilvl="6" w:tplc="2B12A3D6">
      <w:start w:val="1"/>
      <w:numFmt w:val="none"/>
      <w:lvlText w:val=""/>
      <w:lvlJc w:val="left"/>
      <w:pPr>
        <w:tabs>
          <w:tab w:val="num" w:pos="360"/>
        </w:tabs>
      </w:pPr>
    </w:lvl>
    <w:lvl w:ilvl="7" w:tplc="B088E7A0">
      <w:start w:val="1"/>
      <w:numFmt w:val="none"/>
      <w:lvlText w:val=""/>
      <w:lvlJc w:val="left"/>
      <w:pPr>
        <w:tabs>
          <w:tab w:val="num" w:pos="360"/>
        </w:tabs>
      </w:pPr>
    </w:lvl>
    <w:lvl w:ilvl="8" w:tplc="712C454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2CE34E4"/>
    <w:multiLevelType w:val="hybridMultilevel"/>
    <w:tmpl w:val="8774F916"/>
    <w:lvl w:ilvl="0" w:tplc="7C3C8D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446664">
      <w:start w:val="1"/>
      <w:numFmt w:val="lowerLetter"/>
      <w:lvlText w:val="%2."/>
      <w:lvlJc w:val="left"/>
      <w:pPr>
        <w:ind w:left="1440" w:hanging="360"/>
      </w:pPr>
    </w:lvl>
    <w:lvl w:ilvl="2" w:tplc="72DAA614">
      <w:start w:val="1"/>
      <w:numFmt w:val="lowerRoman"/>
      <w:lvlText w:val="%3."/>
      <w:lvlJc w:val="right"/>
      <w:pPr>
        <w:ind w:left="2160" w:hanging="180"/>
      </w:pPr>
    </w:lvl>
    <w:lvl w:ilvl="3" w:tplc="FFC844B6">
      <w:start w:val="1"/>
      <w:numFmt w:val="decimal"/>
      <w:lvlText w:val="%4."/>
      <w:lvlJc w:val="left"/>
      <w:pPr>
        <w:ind w:left="2880" w:hanging="360"/>
      </w:pPr>
    </w:lvl>
    <w:lvl w:ilvl="4" w:tplc="774AE584">
      <w:start w:val="1"/>
      <w:numFmt w:val="lowerLetter"/>
      <w:lvlText w:val="%5."/>
      <w:lvlJc w:val="left"/>
      <w:pPr>
        <w:ind w:left="3600" w:hanging="360"/>
      </w:pPr>
    </w:lvl>
    <w:lvl w:ilvl="5" w:tplc="85B26762">
      <w:start w:val="1"/>
      <w:numFmt w:val="lowerRoman"/>
      <w:lvlText w:val="%6."/>
      <w:lvlJc w:val="right"/>
      <w:pPr>
        <w:ind w:left="4320" w:hanging="180"/>
      </w:pPr>
    </w:lvl>
    <w:lvl w:ilvl="6" w:tplc="96D0105A">
      <w:start w:val="1"/>
      <w:numFmt w:val="decimal"/>
      <w:lvlText w:val="%7."/>
      <w:lvlJc w:val="left"/>
      <w:pPr>
        <w:ind w:left="5040" w:hanging="360"/>
      </w:pPr>
    </w:lvl>
    <w:lvl w:ilvl="7" w:tplc="9AA055EE">
      <w:start w:val="1"/>
      <w:numFmt w:val="lowerLetter"/>
      <w:lvlText w:val="%8."/>
      <w:lvlJc w:val="left"/>
      <w:pPr>
        <w:ind w:left="5760" w:hanging="360"/>
      </w:pPr>
    </w:lvl>
    <w:lvl w:ilvl="8" w:tplc="FE1630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198A"/>
    <w:multiLevelType w:val="hybridMultilevel"/>
    <w:tmpl w:val="F8043580"/>
    <w:lvl w:ilvl="0" w:tplc="C326FDB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F10C08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8C2B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A00B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EE2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656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DA35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69B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24B9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27184"/>
    <w:multiLevelType w:val="hybridMultilevel"/>
    <w:tmpl w:val="53AA064A"/>
    <w:lvl w:ilvl="0" w:tplc="90F0D1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5862268C">
      <w:start w:val="1"/>
      <w:numFmt w:val="lowerLetter"/>
      <w:lvlText w:val="%2."/>
      <w:lvlJc w:val="left"/>
      <w:pPr>
        <w:ind w:left="1440" w:hanging="360"/>
      </w:pPr>
    </w:lvl>
    <w:lvl w:ilvl="2" w:tplc="388A505A">
      <w:start w:val="1"/>
      <w:numFmt w:val="lowerRoman"/>
      <w:lvlText w:val="%3."/>
      <w:lvlJc w:val="right"/>
      <w:pPr>
        <w:ind w:left="2160" w:hanging="180"/>
      </w:pPr>
    </w:lvl>
    <w:lvl w:ilvl="3" w:tplc="0212D2B2">
      <w:start w:val="1"/>
      <w:numFmt w:val="decimal"/>
      <w:lvlText w:val="%4."/>
      <w:lvlJc w:val="left"/>
      <w:pPr>
        <w:ind w:left="2880" w:hanging="360"/>
      </w:pPr>
    </w:lvl>
    <w:lvl w:ilvl="4" w:tplc="AEDA4E18">
      <w:start w:val="1"/>
      <w:numFmt w:val="lowerLetter"/>
      <w:lvlText w:val="%5."/>
      <w:lvlJc w:val="left"/>
      <w:pPr>
        <w:ind w:left="3600" w:hanging="360"/>
      </w:pPr>
    </w:lvl>
    <w:lvl w:ilvl="5" w:tplc="54EAFCF4">
      <w:start w:val="1"/>
      <w:numFmt w:val="lowerRoman"/>
      <w:lvlText w:val="%6."/>
      <w:lvlJc w:val="right"/>
      <w:pPr>
        <w:ind w:left="4320" w:hanging="180"/>
      </w:pPr>
    </w:lvl>
    <w:lvl w:ilvl="6" w:tplc="AA26E700">
      <w:start w:val="1"/>
      <w:numFmt w:val="decimal"/>
      <w:lvlText w:val="%7."/>
      <w:lvlJc w:val="left"/>
      <w:pPr>
        <w:ind w:left="5040" w:hanging="360"/>
      </w:pPr>
    </w:lvl>
    <w:lvl w:ilvl="7" w:tplc="8EAE47FC">
      <w:start w:val="1"/>
      <w:numFmt w:val="lowerLetter"/>
      <w:lvlText w:val="%8."/>
      <w:lvlJc w:val="left"/>
      <w:pPr>
        <w:ind w:left="5760" w:hanging="360"/>
      </w:pPr>
    </w:lvl>
    <w:lvl w:ilvl="8" w:tplc="F0A232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0218D"/>
    <w:multiLevelType w:val="hybridMultilevel"/>
    <w:tmpl w:val="C9C4FD6E"/>
    <w:lvl w:ilvl="0" w:tplc="F112F24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438CC7F0">
      <w:start w:val="1"/>
      <w:numFmt w:val="lowerLetter"/>
      <w:lvlText w:val="%2."/>
      <w:lvlJc w:val="left"/>
      <w:pPr>
        <w:ind w:left="1789" w:hanging="360"/>
      </w:pPr>
    </w:lvl>
    <w:lvl w:ilvl="2" w:tplc="F9C6CBF8">
      <w:start w:val="1"/>
      <w:numFmt w:val="lowerRoman"/>
      <w:lvlText w:val="%3."/>
      <w:lvlJc w:val="right"/>
      <w:pPr>
        <w:ind w:left="2509" w:hanging="180"/>
      </w:pPr>
    </w:lvl>
    <w:lvl w:ilvl="3" w:tplc="68E80FA4">
      <w:start w:val="1"/>
      <w:numFmt w:val="decimal"/>
      <w:lvlText w:val="%4."/>
      <w:lvlJc w:val="left"/>
      <w:pPr>
        <w:ind w:left="3229" w:hanging="360"/>
      </w:pPr>
    </w:lvl>
    <w:lvl w:ilvl="4" w:tplc="583A0590">
      <w:start w:val="1"/>
      <w:numFmt w:val="lowerLetter"/>
      <w:lvlText w:val="%5."/>
      <w:lvlJc w:val="left"/>
      <w:pPr>
        <w:ind w:left="3949" w:hanging="360"/>
      </w:pPr>
    </w:lvl>
    <w:lvl w:ilvl="5" w:tplc="DFAA0BF8">
      <w:start w:val="1"/>
      <w:numFmt w:val="lowerRoman"/>
      <w:lvlText w:val="%6."/>
      <w:lvlJc w:val="right"/>
      <w:pPr>
        <w:ind w:left="4669" w:hanging="180"/>
      </w:pPr>
    </w:lvl>
    <w:lvl w:ilvl="6" w:tplc="640A6AE2">
      <w:start w:val="1"/>
      <w:numFmt w:val="decimal"/>
      <w:lvlText w:val="%7."/>
      <w:lvlJc w:val="left"/>
      <w:pPr>
        <w:ind w:left="5389" w:hanging="360"/>
      </w:pPr>
    </w:lvl>
    <w:lvl w:ilvl="7" w:tplc="FAB8F8E8">
      <w:start w:val="1"/>
      <w:numFmt w:val="lowerLetter"/>
      <w:lvlText w:val="%8."/>
      <w:lvlJc w:val="left"/>
      <w:pPr>
        <w:ind w:left="6109" w:hanging="360"/>
      </w:pPr>
    </w:lvl>
    <w:lvl w:ilvl="8" w:tplc="8C9EF49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F220CE"/>
    <w:multiLevelType w:val="hybridMultilevel"/>
    <w:tmpl w:val="69264EDC"/>
    <w:lvl w:ilvl="0" w:tplc="B44AEE5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58644F78">
      <w:start w:val="1"/>
      <w:numFmt w:val="lowerLetter"/>
      <w:lvlText w:val="%2."/>
      <w:lvlJc w:val="left"/>
      <w:pPr>
        <w:ind w:left="1023" w:hanging="360"/>
      </w:pPr>
    </w:lvl>
    <w:lvl w:ilvl="2" w:tplc="05C23A34">
      <w:start w:val="1"/>
      <w:numFmt w:val="lowerRoman"/>
      <w:lvlText w:val="%3."/>
      <w:lvlJc w:val="right"/>
      <w:pPr>
        <w:ind w:left="1743" w:hanging="180"/>
      </w:pPr>
    </w:lvl>
    <w:lvl w:ilvl="3" w:tplc="406278F6">
      <w:start w:val="1"/>
      <w:numFmt w:val="decimal"/>
      <w:lvlText w:val="%4."/>
      <w:lvlJc w:val="left"/>
      <w:pPr>
        <w:ind w:left="2463" w:hanging="360"/>
      </w:pPr>
    </w:lvl>
    <w:lvl w:ilvl="4" w:tplc="DF042A7C">
      <w:start w:val="1"/>
      <w:numFmt w:val="lowerLetter"/>
      <w:lvlText w:val="%5."/>
      <w:lvlJc w:val="left"/>
      <w:pPr>
        <w:ind w:left="3183" w:hanging="360"/>
      </w:pPr>
    </w:lvl>
    <w:lvl w:ilvl="5" w:tplc="21B0B570">
      <w:start w:val="1"/>
      <w:numFmt w:val="lowerRoman"/>
      <w:lvlText w:val="%6."/>
      <w:lvlJc w:val="right"/>
      <w:pPr>
        <w:ind w:left="3903" w:hanging="180"/>
      </w:pPr>
    </w:lvl>
    <w:lvl w:ilvl="6" w:tplc="41FE4362">
      <w:start w:val="1"/>
      <w:numFmt w:val="decimal"/>
      <w:lvlText w:val="%7."/>
      <w:lvlJc w:val="left"/>
      <w:pPr>
        <w:ind w:left="4623" w:hanging="360"/>
      </w:pPr>
    </w:lvl>
    <w:lvl w:ilvl="7" w:tplc="510A8476">
      <w:start w:val="1"/>
      <w:numFmt w:val="lowerLetter"/>
      <w:lvlText w:val="%8."/>
      <w:lvlJc w:val="left"/>
      <w:pPr>
        <w:ind w:left="5343" w:hanging="360"/>
      </w:pPr>
    </w:lvl>
    <w:lvl w:ilvl="8" w:tplc="0ABAE900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1CEA795A"/>
    <w:multiLevelType w:val="hybridMultilevel"/>
    <w:tmpl w:val="7D0E1566"/>
    <w:lvl w:ilvl="0" w:tplc="4AE81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CE068F8">
      <w:start w:val="1"/>
      <w:numFmt w:val="lowerLetter"/>
      <w:lvlText w:val="%2."/>
      <w:lvlJc w:val="left"/>
      <w:pPr>
        <w:ind w:left="1800" w:hanging="360"/>
      </w:pPr>
    </w:lvl>
    <w:lvl w:ilvl="2" w:tplc="720489E0">
      <w:start w:val="1"/>
      <w:numFmt w:val="lowerRoman"/>
      <w:lvlText w:val="%3."/>
      <w:lvlJc w:val="right"/>
      <w:pPr>
        <w:ind w:left="2520" w:hanging="180"/>
      </w:pPr>
    </w:lvl>
    <w:lvl w:ilvl="3" w:tplc="D9482F92">
      <w:start w:val="1"/>
      <w:numFmt w:val="decimal"/>
      <w:lvlText w:val="%4."/>
      <w:lvlJc w:val="left"/>
      <w:pPr>
        <w:ind w:left="3240" w:hanging="360"/>
      </w:pPr>
    </w:lvl>
    <w:lvl w:ilvl="4" w:tplc="3932A43A">
      <w:start w:val="1"/>
      <w:numFmt w:val="lowerLetter"/>
      <w:lvlText w:val="%5."/>
      <w:lvlJc w:val="left"/>
      <w:pPr>
        <w:ind w:left="3960" w:hanging="360"/>
      </w:pPr>
    </w:lvl>
    <w:lvl w:ilvl="5" w:tplc="B80AF012">
      <w:start w:val="1"/>
      <w:numFmt w:val="lowerRoman"/>
      <w:lvlText w:val="%6."/>
      <w:lvlJc w:val="right"/>
      <w:pPr>
        <w:ind w:left="4680" w:hanging="180"/>
      </w:pPr>
    </w:lvl>
    <w:lvl w:ilvl="6" w:tplc="85AA4860">
      <w:start w:val="1"/>
      <w:numFmt w:val="decimal"/>
      <w:lvlText w:val="%7."/>
      <w:lvlJc w:val="left"/>
      <w:pPr>
        <w:ind w:left="5400" w:hanging="360"/>
      </w:pPr>
    </w:lvl>
    <w:lvl w:ilvl="7" w:tplc="F9B8906E">
      <w:start w:val="1"/>
      <w:numFmt w:val="lowerLetter"/>
      <w:lvlText w:val="%8."/>
      <w:lvlJc w:val="left"/>
      <w:pPr>
        <w:ind w:left="6120" w:hanging="360"/>
      </w:pPr>
    </w:lvl>
    <w:lvl w:ilvl="8" w:tplc="4D1CB6E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B5A88"/>
    <w:multiLevelType w:val="hybridMultilevel"/>
    <w:tmpl w:val="AA806CF8"/>
    <w:lvl w:ilvl="0" w:tplc="C608A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AAD9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4A7D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AEC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200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7E35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D8BC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6C58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2CB4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4533E"/>
    <w:multiLevelType w:val="multilevel"/>
    <w:tmpl w:val="6FDCB0C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264143D9"/>
    <w:multiLevelType w:val="hybridMultilevel"/>
    <w:tmpl w:val="18BC2C72"/>
    <w:lvl w:ilvl="0" w:tplc="62F26F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76E375E">
      <w:start w:val="1"/>
      <w:numFmt w:val="lowerLetter"/>
      <w:lvlText w:val="%2."/>
      <w:lvlJc w:val="left"/>
      <w:pPr>
        <w:ind w:left="1440" w:hanging="360"/>
      </w:pPr>
    </w:lvl>
    <w:lvl w:ilvl="2" w:tplc="A0CC2040">
      <w:start w:val="1"/>
      <w:numFmt w:val="lowerRoman"/>
      <w:lvlText w:val="%3."/>
      <w:lvlJc w:val="right"/>
      <w:pPr>
        <w:ind w:left="2160" w:hanging="180"/>
      </w:pPr>
    </w:lvl>
    <w:lvl w:ilvl="3" w:tplc="80104276">
      <w:start w:val="1"/>
      <w:numFmt w:val="decimal"/>
      <w:lvlText w:val="%4."/>
      <w:lvlJc w:val="left"/>
      <w:pPr>
        <w:ind w:left="2880" w:hanging="360"/>
      </w:pPr>
    </w:lvl>
    <w:lvl w:ilvl="4" w:tplc="2AAEAFA8">
      <w:start w:val="1"/>
      <w:numFmt w:val="lowerLetter"/>
      <w:lvlText w:val="%5."/>
      <w:lvlJc w:val="left"/>
      <w:pPr>
        <w:ind w:left="3600" w:hanging="360"/>
      </w:pPr>
    </w:lvl>
    <w:lvl w:ilvl="5" w:tplc="3D101662">
      <w:start w:val="1"/>
      <w:numFmt w:val="lowerRoman"/>
      <w:lvlText w:val="%6."/>
      <w:lvlJc w:val="right"/>
      <w:pPr>
        <w:ind w:left="4320" w:hanging="180"/>
      </w:pPr>
    </w:lvl>
    <w:lvl w:ilvl="6" w:tplc="2E04A33C">
      <w:start w:val="1"/>
      <w:numFmt w:val="decimal"/>
      <w:lvlText w:val="%7."/>
      <w:lvlJc w:val="left"/>
      <w:pPr>
        <w:ind w:left="5040" w:hanging="360"/>
      </w:pPr>
    </w:lvl>
    <w:lvl w:ilvl="7" w:tplc="E0166BD4">
      <w:start w:val="1"/>
      <w:numFmt w:val="lowerLetter"/>
      <w:lvlText w:val="%8."/>
      <w:lvlJc w:val="left"/>
      <w:pPr>
        <w:ind w:left="5760" w:hanging="360"/>
      </w:pPr>
    </w:lvl>
    <w:lvl w:ilvl="8" w:tplc="06F8D5B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30862"/>
    <w:multiLevelType w:val="hybridMultilevel"/>
    <w:tmpl w:val="7EE0F958"/>
    <w:lvl w:ilvl="0" w:tplc="3B3E1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138CCCA">
      <w:start w:val="1"/>
      <w:numFmt w:val="none"/>
      <w:lvlText w:val=""/>
      <w:lvlJc w:val="left"/>
      <w:pPr>
        <w:tabs>
          <w:tab w:val="num" w:pos="360"/>
        </w:tabs>
      </w:pPr>
    </w:lvl>
    <w:lvl w:ilvl="2" w:tplc="F5AC4816">
      <w:start w:val="1"/>
      <w:numFmt w:val="none"/>
      <w:lvlText w:val=""/>
      <w:lvlJc w:val="left"/>
      <w:pPr>
        <w:tabs>
          <w:tab w:val="num" w:pos="360"/>
        </w:tabs>
      </w:pPr>
    </w:lvl>
    <w:lvl w:ilvl="3" w:tplc="071AC77E">
      <w:start w:val="1"/>
      <w:numFmt w:val="none"/>
      <w:lvlText w:val=""/>
      <w:lvlJc w:val="left"/>
      <w:pPr>
        <w:tabs>
          <w:tab w:val="num" w:pos="360"/>
        </w:tabs>
      </w:pPr>
    </w:lvl>
    <w:lvl w:ilvl="4" w:tplc="CE12490C">
      <w:start w:val="1"/>
      <w:numFmt w:val="none"/>
      <w:lvlText w:val=""/>
      <w:lvlJc w:val="left"/>
      <w:pPr>
        <w:tabs>
          <w:tab w:val="num" w:pos="360"/>
        </w:tabs>
      </w:pPr>
    </w:lvl>
    <w:lvl w:ilvl="5" w:tplc="A3A8F016">
      <w:start w:val="1"/>
      <w:numFmt w:val="none"/>
      <w:lvlText w:val=""/>
      <w:lvlJc w:val="left"/>
      <w:pPr>
        <w:tabs>
          <w:tab w:val="num" w:pos="360"/>
        </w:tabs>
      </w:pPr>
    </w:lvl>
    <w:lvl w:ilvl="6" w:tplc="29EE1D24">
      <w:start w:val="1"/>
      <w:numFmt w:val="none"/>
      <w:lvlText w:val=""/>
      <w:lvlJc w:val="left"/>
      <w:pPr>
        <w:tabs>
          <w:tab w:val="num" w:pos="360"/>
        </w:tabs>
      </w:pPr>
    </w:lvl>
    <w:lvl w:ilvl="7" w:tplc="3F18F304">
      <w:start w:val="1"/>
      <w:numFmt w:val="none"/>
      <w:lvlText w:val=""/>
      <w:lvlJc w:val="left"/>
      <w:pPr>
        <w:tabs>
          <w:tab w:val="num" w:pos="360"/>
        </w:tabs>
      </w:pPr>
    </w:lvl>
    <w:lvl w:ilvl="8" w:tplc="60C49C9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A826BD6"/>
    <w:multiLevelType w:val="hybridMultilevel"/>
    <w:tmpl w:val="90EE7968"/>
    <w:lvl w:ilvl="0" w:tplc="129AEE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348A720">
      <w:start w:val="1"/>
      <w:numFmt w:val="lowerLetter"/>
      <w:lvlText w:val="%2."/>
      <w:lvlJc w:val="left"/>
      <w:pPr>
        <w:ind w:left="1620" w:hanging="360"/>
      </w:pPr>
    </w:lvl>
    <w:lvl w:ilvl="2" w:tplc="FF668EF2">
      <w:start w:val="1"/>
      <w:numFmt w:val="lowerRoman"/>
      <w:lvlText w:val="%3."/>
      <w:lvlJc w:val="right"/>
      <w:pPr>
        <w:ind w:left="2340" w:hanging="180"/>
      </w:pPr>
    </w:lvl>
    <w:lvl w:ilvl="3" w:tplc="745E9FE0">
      <w:start w:val="1"/>
      <w:numFmt w:val="decimal"/>
      <w:lvlText w:val="%4."/>
      <w:lvlJc w:val="left"/>
      <w:pPr>
        <w:ind w:left="3060" w:hanging="360"/>
      </w:pPr>
    </w:lvl>
    <w:lvl w:ilvl="4" w:tplc="F476F724">
      <w:start w:val="1"/>
      <w:numFmt w:val="lowerLetter"/>
      <w:lvlText w:val="%5."/>
      <w:lvlJc w:val="left"/>
      <w:pPr>
        <w:ind w:left="3780" w:hanging="360"/>
      </w:pPr>
    </w:lvl>
    <w:lvl w:ilvl="5" w:tplc="B8867294">
      <w:start w:val="1"/>
      <w:numFmt w:val="lowerRoman"/>
      <w:lvlText w:val="%6."/>
      <w:lvlJc w:val="right"/>
      <w:pPr>
        <w:ind w:left="4500" w:hanging="180"/>
      </w:pPr>
    </w:lvl>
    <w:lvl w:ilvl="6" w:tplc="F3604F6E">
      <w:start w:val="1"/>
      <w:numFmt w:val="decimal"/>
      <w:lvlText w:val="%7."/>
      <w:lvlJc w:val="left"/>
      <w:pPr>
        <w:ind w:left="5220" w:hanging="360"/>
      </w:pPr>
    </w:lvl>
    <w:lvl w:ilvl="7" w:tplc="C332E70A">
      <w:start w:val="1"/>
      <w:numFmt w:val="lowerLetter"/>
      <w:lvlText w:val="%8."/>
      <w:lvlJc w:val="left"/>
      <w:pPr>
        <w:ind w:left="5940" w:hanging="360"/>
      </w:pPr>
    </w:lvl>
    <w:lvl w:ilvl="8" w:tplc="02FC012E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E5245FE"/>
    <w:multiLevelType w:val="hybridMultilevel"/>
    <w:tmpl w:val="B686B776"/>
    <w:lvl w:ilvl="0" w:tplc="A99C4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D64E2C">
      <w:start w:val="1"/>
      <w:numFmt w:val="none"/>
      <w:lvlText w:val=""/>
      <w:lvlJc w:val="left"/>
      <w:pPr>
        <w:tabs>
          <w:tab w:val="num" w:pos="360"/>
        </w:tabs>
      </w:pPr>
    </w:lvl>
    <w:lvl w:ilvl="2" w:tplc="6FE882B2">
      <w:start w:val="1"/>
      <w:numFmt w:val="none"/>
      <w:lvlText w:val=""/>
      <w:lvlJc w:val="left"/>
      <w:pPr>
        <w:tabs>
          <w:tab w:val="num" w:pos="360"/>
        </w:tabs>
      </w:pPr>
    </w:lvl>
    <w:lvl w:ilvl="3" w:tplc="6032D004">
      <w:start w:val="1"/>
      <w:numFmt w:val="none"/>
      <w:lvlText w:val=""/>
      <w:lvlJc w:val="left"/>
      <w:pPr>
        <w:tabs>
          <w:tab w:val="num" w:pos="360"/>
        </w:tabs>
      </w:pPr>
    </w:lvl>
    <w:lvl w:ilvl="4" w:tplc="BBDA09CA">
      <w:start w:val="1"/>
      <w:numFmt w:val="none"/>
      <w:lvlText w:val=""/>
      <w:lvlJc w:val="left"/>
      <w:pPr>
        <w:tabs>
          <w:tab w:val="num" w:pos="360"/>
        </w:tabs>
      </w:pPr>
    </w:lvl>
    <w:lvl w:ilvl="5" w:tplc="CCD21F9A">
      <w:start w:val="1"/>
      <w:numFmt w:val="none"/>
      <w:lvlText w:val=""/>
      <w:lvlJc w:val="left"/>
      <w:pPr>
        <w:tabs>
          <w:tab w:val="num" w:pos="360"/>
        </w:tabs>
      </w:pPr>
    </w:lvl>
    <w:lvl w:ilvl="6" w:tplc="CE341786">
      <w:start w:val="1"/>
      <w:numFmt w:val="none"/>
      <w:lvlText w:val=""/>
      <w:lvlJc w:val="left"/>
      <w:pPr>
        <w:tabs>
          <w:tab w:val="num" w:pos="360"/>
        </w:tabs>
      </w:pPr>
    </w:lvl>
    <w:lvl w:ilvl="7" w:tplc="D496380C">
      <w:start w:val="1"/>
      <w:numFmt w:val="none"/>
      <w:lvlText w:val=""/>
      <w:lvlJc w:val="left"/>
      <w:pPr>
        <w:tabs>
          <w:tab w:val="num" w:pos="360"/>
        </w:tabs>
      </w:pPr>
    </w:lvl>
    <w:lvl w:ilvl="8" w:tplc="B7E0B88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5204772"/>
    <w:multiLevelType w:val="hybridMultilevel"/>
    <w:tmpl w:val="65B42B5E"/>
    <w:lvl w:ilvl="0" w:tplc="14BE358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21006566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9A6EE848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9DB6B8F4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EC6A3A38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158CF34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8FF40280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37ECA998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BD3AF61A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436F0F"/>
    <w:multiLevelType w:val="hybridMultilevel"/>
    <w:tmpl w:val="B4FCB8B2"/>
    <w:lvl w:ilvl="0" w:tplc="3B5A6C44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0EA41930">
      <w:start w:val="1"/>
      <w:numFmt w:val="lowerLetter"/>
      <w:lvlText w:val="%2."/>
      <w:lvlJc w:val="left"/>
      <w:pPr>
        <w:ind w:left="1680" w:hanging="360"/>
      </w:pPr>
    </w:lvl>
    <w:lvl w:ilvl="2" w:tplc="B86E0D8E">
      <w:start w:val="1"/>
      <w:numFmt w:val="lowerRoman"/>
      <w:lvlText w:val="%3."/>
      <w:lvlJc w:val="right"/>
      <w:pPr>
        <w:ind w:left="2400" w:hanging="180"/>
      </w:pPr>
    </w:lvl>
    <w:lvl w:ilvl="3" w:tplc="4DAE981C">
      <w:start w:val="1"/>
      <w:numFmt w:val="decimal"/>
      <w:lvlText w:val="%4."/>
      <w:lvlJc w:val="left"/>
      <w:pPr>
        <w:ind w:left="3120" w:hanging="360"/>
      </w:pPr>
    </w:lvl>
    <w:lvl w:ilvl="4" w:tplc="E96C5DB4">
      <w:start w:val="1"/>
      <w:numFmt w:val="lowerLetter"/>
      <w:lvlText w:val="%5."/>
      <w:lvlJc w:val="left"/>
      <w:pPr>
        <w:ind w:left="3840" w:hanging="360"/>
      </w:pPr>
    </w:lvl>
    <w:lvl w:ilvl="5" w:tplc="3B1AC582">
      <w:start w:val="1"/>
      <w:numFmt w:val="lowerRoman"/>
      <w:lvlText w:val="%6."/>
      <w:lvlJc w:val="right"/>
      <w:pPr>
        <w:ind w:left="4560" w:hanging="180"/>
      </w:pPr>
    </w:lvl>
    <w:lvl w:ilvl="6" w:tplc="C4C439D6">
      <w:start w:val="1"/>
      <w:numFmt w:val="decimal"/>
      <w:lvlText w:val="%7."/>
      <w:lvlJc w:val="left"/>
      <w:pPr>
        <w:ind w:left="5280" w:hanging="360"/>
      </w:pPr>
    </w:lvl>
    <w:lvl w:ilvl="7" w:tplc="3F18D904">
      <w:start w:val="1"/>
      <w:numFmt w:val="lowerLetter"/>
      <w:lvlText w:val="%8."/>
      <w:lvlJc w:val="left"/>
      <w:pPr>
        <w:ind w:left="6000" w:hanging="360"/>
      </w:pPr>
    </w:lvl>
    <w:lvl w:ilvl="8" w:tplc="F4646624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791621B"/>
    <w:multiLevelType w:val="hybridMultilevel"/>
    <w:tmpl w:val="D4A8DD92"/>
    <w:lvl w:ilvl="0" w:tplc="B8EA6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245DB4">
      <w:start w:val="1"/>
      <w:numFmt w:val="lowerLetter"/>
      <w:lvlText w:val="%2."/>
      <w:lvlJc w:val="left"/>
      <w:pPr>
        <w:ind w:left="1440" w:hanging="360"/>
      </w:pPr>
    </w:lvl>
    <w:lvl w:ilvl="2" w:tplc="46CC69BA">
      <w:start w:val="1"/>
      <w:numFmt w:val="lowerRoman"/>
      <w:lvlText w:val="%3."/>
      <w:lvlJc w:val="right"/>
      <w:pPr>
        <w:ind w:left="2160" w:hanging="180"/>
      </w:pPr>
    </w:lvl>
    <w:lvl w:ilvl="3" w:tplc="9508CC84">
      <w:start w:val="1"/>
      <w:numFmt w:val="decimal"/>
      <w:lvlText w:val="%4."/>
      <w:lvlJc w:val="left"/>
      <w:pPr>
        <w:ind w:left="2880" w:hanging="360"/>
      </w:pPr>
    </w:lvl>
    <w:lvl w:ilvl="4" w:tplc="83E8E480">
      <w:start w:val="1"/>
      <w:numFmt w:val="lowerLetter"/>
      <w:lvlText w:val="%5."/>
      <w:lvlJc w:val="left"/>
      <w:pPr>
        <w:ind w:left="3600" w:hanging="360"/>
      </w:pPr>
    </w:lvl>
    <w:lvl w:ilvl="5" w:tplc="8D9043A8">
      <w:start w:val="1"/>
      <w:numFmt w:val="lowerRoman"/>
      <w:lvlText w:val="%6."/>
      <w:lvlJc w:val="right"/>
      <w:pPr>
        <w:ind w:left="4320" w:hanging="180"/>
      </w:pPr>
    </w:lvl>
    <w:lvl w:ilvl="6" w:tplc="E7B6C56C">
      <w:start w:val="1"/>
      <w:numFmt w:val="decimal"/>
      <w:lvlText w:val="%7."/>
      <w:lvlJc w:val="left"/>
      <w:pPr>
        <w:ind w:left="5040" w:hanging="360"/>
      </w:pPr>
    </w:lvl>
    <w:lvl w:ilvl="7" w:tplc="4F7A6F46">
      <w:start w:val="1"/>
      <w:numFmt w:val="lowerLetter"/>
      <w:lvlText w:val="%8."/>
      <w:lvlJc w:val="left"/>
      <w:pPr>
        <w:ind w:left="5760" w:hanging="360"/>
      </w:pPr>
    </w:lvl>
    <w:lvl w:ilvl="8" w:tplc="6F3CCE0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C1FAC"/>
    <w:multiLevelType w:val="hybridMultilevel"/>
    <w:tmpl w:val="7FB0F1A8"/>
    <w:lvl w:ilvl="0" w:tplc="5BFC572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A1303A9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02A3AE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8E4752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9820AF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DF42AE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37807FF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060C8C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672C30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3BA027A5"/>
    <w:multiLevelType w:val="hybridMultilevel"/>
    <w:tmpl w:val="390274A0"/>
    <w:lvl w:ilvl="0" w:tplc="BA48D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8CD7D6">
      <w:start w:val="1"/>
      <w:numFmt w:val="lowerLetter"/>
      <w:lvlText w:val="%2."/>
      <w:lvlJc w:val="left"/>
      <w:pPr>
        <w:ind w:left="1440" w:hanging="360"/>
      </w:pPr>
    </w:lvl>
    <w:lvl w:ilvl="2" w:tplc="C95684D2">
      <w:start w:val="1"/>
      <w:numFmt w:val="lowerRoman"/>
      <w:lvlText w:val="%3."/>
      <w:lvlJc w:val="right"/>
      <w:pPr>
        <w:ind w:left="2160" w:hanging="180"/>
      </w:pPr>
    </w:lvl>
    <w:lvl w:ilvl="3" w:tplc="09F450FC">
      <w:start w:val="1"/>
      <w:numFmt w:val="decimal"/>
      <w:lvlText w:val="%4."/>
      <w:lvlJc w:val="left"/>
      <w:pPr>
        <w:ind w:left="2880" w:hanging="360"/>
      </w:pPr>
    </w:lvl>
    <w:lvl w:ilvl="4" w:tplc="274860F0">
      <w:start w:val="1"/>
      <w:numFmt w:val="lowerLetter"/>
      <w:lvlText w:val="%5."/>
      <w:lvlJc w:val="left"/>
      <w:pPr>
        <w:ind w:left="3600" w:hanging="360"/>
      </w:pPr>
    </w:lvl>
    <w:lvl w:ilvl="5" w:tplc="39CA4758">
      <w:start w:val="1"/>
      <w:numFmt w:val="lowerRoman"/>
      <w:lvlText w:val="%6."/>
      <w:lvlJc w:val="right"/>
      <w:pPr>
        <w:ind w:left="4320" w:hanging="180"/>
      </w:pPr>
    </w:lvl>
    <w:lvl w:ilvl="6" w:tplc="53EAD31C">
      <w:start w:val="1"/>
      <w:numFmt w:val="decimal"/>
      <w:lvlText w:val="%7."/>
      <w:lvlJc w:val="left"/>
      <w:pPr>
        <w:ind w:left="5040" w:hanging="360"/>
      </w:pPr>
    </w:lvl>
    <w:lvl w:ilvl="7" w:tplc="97900F3E">
      <w:start w:val="1"/>
      <w:numFmt w:val="lowerLetter"/>
      <w:lvlText w:val="%8."/>
      <w:lvlJc w:val="left"/>
      <w:pPr>
        <w:ind w:left="5760" w:hanging="360"/>
      </w:pPr>
    </w:lvl>
    <w:lvl w:ilvl="8" w:tplc="0FEC4B6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B766D"/>
    <w:multiLevelType w:val="hybridMultilevel"/>
    <w:tmpl w:val="F70C0D4A"/>
    <w:lvl w:ilvl="0" w:tplc="291C7B8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F99466CC">
      <w:start w:val="1"/>
      <w:numFmt w:val="lowerLetter"/>
      <w:lvlText w:val="%2."/>
      <w:lvlJc w:val="left"/>
      <w:pPr>
        <w:ind w:left="1647" w:hanging="360"/>
      </w:pPr>
    </w:lvl>
    <w:lvl w:ilvl="2" w:tplc="0018ECA2">
      <w:start w:val="1"/>
      <w:numFmt w:val="lowerRoman"/>
      <w:lvlText w:val="%3."/>
      <w:lvlJc w:val="right"/>
      <w:pPr>
        <w:ind w:left="2367" w:hanging="180"/>
      </w:pPr>
    </w:lvl>
    <w:lvl w:ilvl="3" w:tplc="C944E608">
      <w:start w:val="1"/>
      <w:numFmt w:val="decimal"/>
      <w:lvlText w:val="%4."/>
      <w:lvlJc w:val="left"/>
      <w:pPr>
        <w:ind w:left="3087" w:hanging="360"/>
      </w:pPr>
    </w:lvl>
    <w:lvl w:ilvl="4" w:tplc="49F6E904">
      <w:start w:val="1"/>
      <w:numFmt w:val="lowerLetter"/>
      <w:lvlText w:val="%5."/>
      <w:lvlJc w:val="left"/>
      <w:pPr>
        <w:ind w:left="3807" w:hanging="360"/>
      </w:pPr>
    </w:lvl>
    <w:lvl w:ilvl="5" w:tplc="D8E8D974">
      <w:start w:val="1"/>
      <w:numFmt w:val="lowerRoman"/>
      <w:lvlText w:val="%6."/>
      <w:lvlJc w:val="right"/>
      <w:pPr>
        <w:ind w:left="4527" w:hanging="180"/>
      </w:pPr>
    </w:lvl>
    <w:lvl w:ilvl="6" w:tplc="E11214FA">
      <w:start w:val="1"/>
      <w:numFmt w:val="decimal"/>
      <w:lvlText w:val="%7."/>
      <w:lvlJc w:val="left"/>
      <w:pPr>
        <w:ind w:left="5247" w:hanging="360"/>
      </w:pPr>
    </w:lvl>
    <w:lvl w:ilvl="7" w:tplc="176E607E">
      <w:start w:val="1"/>
      <w:numFmt w:val="lowerLetter"/>
      <w:lvlText w:val="%8."/>
      <w:lvlJc w:val="left"/>
      <w:pPr>
        <w:ind w:left="5967" w:hanging="360"/>
      </w:pPr>
    </w:lvl>
    <w:lvl w:ilvl="8" w:tplc="5BFEA85A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661BEB"/>
    <w:multiLevelType w:val="hybridMultilevel"/>
    <w:tmpl w:val="792878F8"/>
    <w:lvl w:ilvl="0" w:tplc="2E90A940">
      <w:start w:val="1"/>
      <w:numFmt w:val="decimal"/>
      <w:lvlText w:val="%1."/>
      <w:lvlJc w:val="left"/>
      <w:pPr>
        <w:ind w:left="920" w:hanging="360"/>
      </w:pPr>
    </w:lvl>
    <w:lvl w:ilvl="1" w:tplc="91B094CA">
      <w:start w:val="1"/>
      <w:numFmt w:val="lowerLetter"/>
      <w:lvlText w:val="%2."/>
      <w:lvlJc w:val="left"/>
      <w:pPr>
        <w:ind w:left="1640" w:hanging="360"/>
      </w:pPr>
    </w:lvl>
    <w:lvl w:ilvl="2" w:tplc="88967AAA">
      <w:start w:val="1"/>
      <w:numFmt w:val="lowerRoman"/>
      <w:lvlText w:val="%3."/>
      <w:lvlJc w:val="right"/>
      <w:pPr>
        <w:ind w:left="2360" w:hanging="180"/>
      </w:pPr>
    </w:lvl>
    <w:lvl w:ilvl="3" w:tplc="29A4BC00">
      <w:start w:val="1"/>
      <w:numFmt w:val="decimal"/>
      <w:lvlText w:val="%4."/>
      <w:lvlJc w:val="left"/>
      <w:pPr>
        <w:ind w:left="3080" w:hanging="360"/>
      </w:pPr>
    </w:lvl>
    <w:lvl w:ilvl="4" w:tplc="F89E81BA">
      <w:start w:val="1"/>
      <w:numFmt w:val="lowerLetter"/>
      <w:lvlText w:val="%5."/>
      <w:lvlJc w:val="left"/>
      <w:pPr>
        <w:ind w:left="3800" w:hanging="360"/>
      </w:pPr>
    </w:lvl>
    <w:lvl w:ilvl="5" w:tplc="3EF49556">
      <w:start w:val="1"/>
      <w:numFmt w:val="lowerRoman"/>
      <w:lvlText w:val="%6."/>
      <w:lvlJc w:val="right"/>
      <w:pPr>
        <w:ind w:left="4520" w:hanging="180"/>
      </w:pPr>
    </w:lvl>
    <w:lvl w:ilvl="6" w:tplc="7C6E2200">
      <w:start w:val="1"/>
      <w:numFmt w:val="decimal"/>
      <w:lvlText w:val="%7."/>
      <w:lvlJc w:val="left"/>
      <w:pPr>
        <w:ind w:left="5240" w:hanging="360"/>
      </w:pPr>
    </w:lvl>
    <w:lvl w:ilvl="7" w:tplc="B05895C6">
      <w:start w:val="1"/>
      <w:numFmt w:val="lowerLetter"/>
      <w:lvlText w:val="%8."/>
      <w:lvlJc w:val="left"/>
      <w:pPr>
        <w:ind w:left="5960" w:hanging="360"/>
      </w:pPr>
    </w:lvl>
    <w:lvl w:ilvl="8" w:tplc="4F86376A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42D80AC5"/>
    <w:multiLevelType w:val="hybridMultilevel"/>
    <w:tmpl w:val="D026E57C"/>
    <w:lvl w:ilvl="0" w:tplc="62141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67EF916">
      <w:start w:val="1"/>
      <w:numFmt w:val="lowerLetter"/>
      <w:lvlText w:val="%2."/>
      <w:lvlJc w:val="left"/>
      <w:pPr>
        <w:ind w:left="1647" w:hanging="360"/>
      </w:pPr>
    </w:lvl>
    <w:lvl w:ilvl="2" w:tplc="645C91F4">
      <w:start w:val="1"/>
      <w:numFmt w:val="lowerRoman"/>
      <w:lvlText w:val="%3."/>
      <w:lvlJc w:val="right"/>
      <w:pPr>
        <w:ind w:left="2367" w:hanging="180"/>
      </w:pPr>
    </w:lvl>
    <w:lvl w:ilvl="3" w:tplc="A88A2582">
      <w:start w:val="1"/>
      <w:numFmt w:val="decimal"/>
      <w:lvlText w:val="%4."/>
      <w:lvlJc w:val="left"/>
      <w:pPr>
        <w:ind w:left="3087" w:hanging="360"/>
      </w:pPr>
    </w:lvl>
    <w:lvl w:ilvl="4" w:tplc="42C87DFE">
      <w:start w:val="1"/>
      <w:numFmt w:val="lowerLetter"/>
      <w:lvlText w:val="%5."/>
      <w:lvlJc w:val="left"/>
      <w:pPr>
        <w:ind w:left="3807" w:hanging="360"/>
      </w:pPr>
    </w:lvl>
    <w:lvl w:ilvl="5" w:tplc="FED6FE54">
      <w:start w:val="1"/>
      <w:numFmt w:val="lowerRoman"/>
      <w:lvlText w:val="%6."/>
      <w:lvlJc w:val="right"/>
      <w:pPr>
        <w:ind w:left="4527" w:hanging="180"/>
      </w:pPr>
    </w:lvl>
    <w:lvl w:ilvl="6" w:tplc="A13AD91E">
      <w:start w:val="1"/>
      <w:numFmt w:val="decimal"/>
      <w:lvlText w:val="%7."/>
      <w:lvlJc w:val="left"/>
      <w:pPr>
        <w:ind w:left="5247" w:hanging="360"/>
      </w:pPr>
    </w:lvl>
    <w:lvl w:ilvl="7" w:tplc="E348D1D0">
      <w:start w:val="1"/>
      <w:numFmt w:val="lowerLetter"/>
      <w:lvlText w:val="%8."/>
      <w:lvlJc w:val="left"/>
      <w:pPr>
        <w:ind w:left="5967" w:hanging="360"/>
      </w:pPr>
    </w:lvl>
    <w:lvl w:ilvl="8" w:tplc="C3CAC2FE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AC72D4"/>
    <w:multiLevelType w:val="hybridMultilevel"/>
    <w:tmpl w:val="E0C80A4E"/>
    <w:lvl w:ilvl="0" w:tplc="AC6081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BCE856A">
      <w:start w:val="1"/>
      <w:numFmt w:val="lowerLetter"/>
      <w:lvlText w:val="%2."/>
      <w:lvlJc w:val="left"/>
      <w:pPr>
        <w:ind w:left="1788" w:hanging="360"/>
      </w:pPr>
    </w:lvl>
    <w:lvl w:ilvl="2" w:tplc="D76AAE24">
      <w:start w:val="1"/>
      <w:numFmt w:val="lowerRoman"/>
      <w:lvlText w:val="%3."/>
      <w:lvlJc w:val="right"/>
      <w:pPr>
        <w:ind w:left="2508" w:hanging="180"/>
      </w:pPr>
    </w:lvl>
    <w:lvl w:ilvl="3" w:tplc="43A8EC32">
      <w:start w:val="1"/>
      <w:numFmt w:val="decimal"/>
      <w:lvlText w:val="%4."/>
      <w:lvlJc w:val="left"/>
      <w:pPr>
        <w:ind w:left="3228" w:hanging="360"/>
      </w:pPr>
    </w:lvl>
    <w:lvl w:ilvl="4" w:tplc="E196E17A">
      <w:start w:val="1"/>
      <w:numFmt w:val="lowerLetter"/>
      <w:lvlText w:val="%5."/>
      <w:lvlJc w:val="left"/>
      <w:pPr>
        <w:ind w:left="3948" w:hanging="360"/>
      </w:pPr>
    </w:lvl>
    <w:lvl w:ilvl="5" w:tplc="97089972">
      <w:start w:val="1"/>
      <w:numFmt w:val="lowerRoman"/>
      <w:lvlText w:val="%6."/>
      <w:lvlJc w:val="right"/>
      <w:pPr>
        <w:ind w:left="4668" w:hanging="180"/>
      </w:pPr>
    </w:lvl>
    <w:lvl w:ilvl="6" w:tplc="4D74D862">
      <w:start w:val="1"/>
      <w:numFmt w:val="decimal"/>
      <w:lvlText w:val="%7."/>
      <w:lvlJc w:val="left"/>
      <w:pPr>
        <w:ind w:left="5388" w:hanging="360"/>
      </w:pPr>
    </w:lvl>
    <w:lvl w:ilvl="7" w:tplc="D91ED0D2">
      <w:start w:val="1"/>
      <w:numFmt w:val="lowerLetter"/>
      <w:lvlText w:val="%8."/>
      <w:lvlJc w:val="left"/>
      <w:pPr>
        <w:ind w:left="6108" w:hanging="360"/>
      </w:pPr>
    </w:lvl>
    <w:lvl w:ilvl="8" w:tplc="929026A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B41E15"/>
    <w:multiLevelType w:val="hybridMultilevel"/>
    <w:tmpl w:val="A84ACBD8"/>
    <w:lvl w:ilvl="0" w:tplc="B9904482">
      <w:start w:val="1"/>
      <w:numFmt w:val="decimal"/>
      <w:lvlText w:val="%1."/>
      <w:lvlJc w:val="left"/>
      <w:pPr>
        <w:ind w:left="643" w:hanging="360"/>
      </w:pPr>
    </w:lvl>
    <w:lvl w:ilvl="1" w:tplc="C096E24E">
      <w:start w:val="1"/>
      <w:numFmt w:val="lowerLetter"/>
      <w:lvlText w:val="%2."/>
      <w:lvlJc w:val="left"/>
      <w:pPr>
        <w:ind w:left="1363" w:hanging="360"/>
      </w:pPr>
    </w:lvl>
    <w:lvl w:ilvl="2" w:tplc="6FF2FC62">
      <w:start w:val="1"/>
      <w:numFmt w:val="lowerRoman"/>
      <w:lvlText w:val="%3."/>
      <w:lvlJc w:val="right"/>
      <w:pPr>
        <w:ind w:left="2083" w:hanging="180"/>
      </w:pPr>
    </w:lvl>
    <w:lvl w:ilvl="3" w:tplc="04B86AAC">
      <w:start w:val="1"/>
      <w:numFmt w:val="decimal"/>
      <w:lvlText w:val="%4."/>
      <w:lvlJc w:val="left"/>
      <w:pPr>
        <w:ind w:left="2803" w:hanging="360"/>
      </w:pPr>
    </w:lvl>
    <w:lvl w:ilvl="4" w:tplc="9F90E35C">
      <w:start w:val="1"/>
      <w:numFmt w:val="lowerLetter"/>
      <w:lvlText w:val="%5."/>
      <w:lvlJc w:val="left"/>
      <w:pPr>
        <w:ind w:left="3523" w:hanging="360"/>
      </w:pPr>
    </w:lvl>
    <w:lvl w:ilvl="5" w:tplc="E724E85E">
      <w:start w:val="1"/>
      <w:numFmt w:val="lowerRoman"/>
      <w:lvlText w:val="%6."/>
      <w:lvlJc w:val="right"/>
      <w:pPr>
        <w:ind w:left="4243" w:hanging="180"/>
      </w:pPr>
    </w:lvl>
    <w:lvl w:ilvl="6" w:tplc="EEE8F7C0">
      <w:start w:val="1"/>
      <w:numFmt w:val="decimal"/>
      <w:lvlText w:val="%7."/>
      <w:lvlJc w:val="left"/>
      <w:pPr>
        <w:ind w:left="4963" w:hanging="360"/>
      </w:pPr>
    </w:lvl>
    <w:lvl w:ilvl="7" w:tplc="0CA467D6">
      <w:start w:val="1"/>
      <w:numFmt w:val="lowerLetter"/>
      <w:lvlText w:val="%8."/>
      <w:lvlJc w:val="left"/>
      <w:pPr>
        <w:ind w:left="5683" w:hanging="360"/>
      </w:pPr>
    </w:lvl>
    <w:lvl w:ilvl="8" w:tplc="FD461FBA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476955B2"/>
    <w:multiLevelType w:val="multilevel"/>
    <w:tmpl w:val="BBF2EB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FAC4737"/>
    <w:multiLevelType w:val="hybridMultilevel"/>
    <w:tmpl w:val="A9D4A158"/>
    <w:lvl w:ilvl="0" w:tplc="3C748BEA">
      <w:start w:val="1"/>
      <w:numFmt w:val="decimal"/>
      <w:lvlText w:val="%1."/>
      <w:lvlJc w:val="left"/>
      <w:pPr>
        <w:ind w:left="720" w:hanging="360"/>
      </w:pPr>
    </w:lvl>
    <w:lvl w:ilvl="1" w:tplc="37E0E4F2">
      <w:start w:val="1"/>
      <w:numFmt w:val="lowerLetter"/>
      <w:lvlText w:val="%2."/>
      <w:lvlJc w:val="left"/>
      <w:pPr>
        <w:ind w:left="1440" w:hanging="360"/>
      </w:pPr>
    </w:lvl>
    <w:lvl w:ilvl="2" w:tplc="C282A9FA">
      <w:start w:val="1"/>
      <w:numFmt w:val="lowerRoman"/>
      <w:lvlText w:val="%3."/>
      <w:lvlJc w:val="right"/>
      <w:pPr>
        <w:ind w:left="2160" w:hanging="180"/>
      </w:pPr>
    </w:lvl>
    <w:lvl w:ilvl="3" w:tplc="510802BE">
      <w:start w:val="1"/>
      <w:numFmt w:val="decimal"/>
      <w:lvlText w:val="%4."/>
      <w:lvlJc w:val="left"/>
      <w:pPr>
        <w:ind w:left="2880" w:hanging="360"/>
      </w:pPr>
    </w:lvl>
    <w:lvl w:ilvl="4" w:tplc="73F852E6">
      <w:start w:val="1"/>
      <w:numFmt w:val="lowerLetter"/>
      <w:lvlText w:val="%5."/>
      <w:lvlJc w:val="left"/>
      <w:pPr>
        <w:ind w:left="3600" w:hanging="360"/>
      </w:pPr>
    </w:lvl>
    <w:lvl w:ilvl="5" w:tplc="B6CE8120">
      <w:start w:val="1"/>
      <w:numFmt w:val="lowerRoman"/>
      <w:lvlText w:val="%6."/>
      <w:lvlJc w:val="right"/>
      <w:pPr>
        <w:ind w:left="4320" w:hanging="180"/>
      </w:pPr>
    </w:lvl>
    <w:lvl w:ilvl="6" w:tplc="35B4BEBE">
      <w:start w:val="1"/>
      <w:numFmt w:val="decimal"/>
      <w:lvlText w:val="%7."/>
      <w:lvlJc w:val="left"/>
      <w:pPr>
        <w:ind w:left="5040" w:hanging="360"/>
      </w:pPr>
    </w:lvl>
    <w:lvl w:ilvl="7" w:tplc="2F9C0306">
      <w:start w:val="1"/>
      <w:numFmt w:val="lowerLetter"/>
      <w:lvlText w:val="%8."/>
      <w:lvlJc w:val="left"/>
      <w:pPr>
        <w:ind w:left="5760" w:hanging="360"/>
      </w:pPr>
    </w:lvl>
    <w:lvl w:ilvl="8" w:tplc="55D8AA7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32585"/>
    <w:multiLevelType w:val="hybridMultilevel"/>
    <w:tmpl w:val="4E9C32F4"/>
    <w:lvl w:ilvl="0" w:tplc="1BA0280E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16F294F0">
      <w:start w:val="1"/>
      <w:numFmt w:val="decimal"/>
      <w:lvlText w:val=""/>
      <w:lvlJc w:val="left"/>
      <w:pPr>
        <w:ind w:left="0" w:firstLine="0"/>
      </w:pPr>
    </w:lvl>
    <w:lvl w:ilvl="2" w:tplc="3D32F206">
      <w:start w:val="1"/>
      <w:numFmt w:val="decimal"/>
      <w:lvlText w:val=""/>
      <w:lvlJc w:val="left"/>
      <w:pPr>
        <w:ind w:left="0" w:firstLine="0"/>
      </w:pPr>
    </w:lvl>
    <w:lvl w:ilvl="3" w:tplc="53067670">
      <w:start w:val="1"/>
      <w:numFmt w:val="decimal"/>
      <w:lvlText w:val=""/>
      <w:lvlJc w:val="left"/>
      <w:pPr>
        <w:ind w:left="0" w:firstLine="0"/>
      </w:pPr>
    </w:lvl>
    <w:lvl w:ilvl="4" w:tplc="470AC62E">
      <w:start w:val="1"/>
      <w:numFmt w:val="decimal"/>
      <w:lvlText w:val=""/>
      <w:lvlJc w:val="left"/>
      <w:pPr>
        <w:ind w:left="0" w:firstLine="0"/>
      </w:pPr>
    </w:lvl>
    <w:lvl w:ilvl="5" w:tplc="8692F7E2">
      <w:start w:val="1"/>
      <w:numFmt w:val="decimal"/>
      <w:lvlText w:val=""/>
      <w:lvlJc w:val="left"/>
      <w:pPr>
        <w:ind w:left="0" w:firstLine="0"/>
      </w:pPr>
    </w:lvl>
    <w:lvl w:ilvl="6" w:tplc="1BE6A6B0">
      <w:start w:val="1"/>
      <w:numFmt w:val="decimal"/>
      <w:lvlText w:val=""/>
      <w:lvlJc w:val="left"/>
      <w:pPr>
        <w:ind w:left="0" w:firstLine="0"/>
      </w:pPr>
    </w:lvl>
    <w:lvl w:ilvl="7" w:tplc="3FDA1FCA">
      <w:start w:val="1"/>
      <w:numFmt w:val="decimal"/>
      <w:lvlText w:val=""/>
      <w:lvlJc w:val="left"/>
      <w:pPr>
        <w:ind w:left="0" w:firstLine="0"/>
      </w:pPr>
    </w:lvl>
    <w:lvl w:ilvl="8" w:tplc="FA8686BA">
      <w:start w:val="1"/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0744AA8"/>
    <w:multiLevelType w:val="hybridMultilevel"/>
    <w:tmpl w:val="C48265C4"/>
    <w:lvl w:ilvl="0" w:tplc="9F5C188E">
      <w:start w:val="1"/>
      <w:numFmt w:val="decimal"/>
      <w:lvlText w:val="%1."/>
      <w:lvlJc w:val="left"/>
      <w:pPr>
        <w:ind w:left="720" w:hanging="360"/>
      </w:pPr>
    </w:lvl>
    <w:lvl w:ilvl="1" w:tplc="86C47D1C">
      <w:start w:val="1"/>
      <w:numFmt w:val="lowerLetter"/>
      <w:lvlText w:val="%2."/>
      <w:lvlJc w:val="left"/>
      <w:pPr>
        <w:ind w:left="1440" w:hanging="360"/>
      </w:pPr>
    </w:lvl>
    <w:lvl w:ilvl="2" w:tplc="05AE2752">
      <w:start w:val="1"/>
      <w:numFmt w:val="lowerRoman"/>
      <w:lvlText w:val="%3."/>
      <w:lvlJc w:val="right"/>
      <w:pPr>
        <w:ind w:left="2160" w:hanging="180"/>
      </w:pPr>
    </w:lvl>
    <w:lvl w:ilvl="3" w:tplc="EB9A1C1C">
      <w:start w:val="1"/>
      <w:numFmt w:val="decimal"/>
      <w:lvlText w:val="%4."/>
      <w:lvlJc w:val="left"/>
      <w:pPr>
        <w:ind w:left="2880" w:hanging="360"/>
      </w:pPr>
    </w:lvl>
    <w:lvl w:ilvl="4" w:tplc="DCC61C86">
      <w:start w:val="1"/>
      <w:numFmt w:val="lowerLetter"/>
      <w:lvlText w:val="%5."/>
      <w:lvlJc w:val="left"/>
      <w:pPr>
        <w:ind w:left="3600" w:hanging="360"/>
      </w:pPr>
    </w:lvl>
    <w:lvl w:ilvl="5" w:tplc="A59E29A4">
      <w:start w:val="1"/>
      <w:numFmt w:val="lowerRoman"/>
      <w:lvlText w:val="%6."/>
      <w:lvlJc w:val="right"/>
      <w:pPr>
        <w:ind w:left="4320" w:hanging="180"/>
      </w:pPr>
    </w:lvl>
    <w:lvl w:ilvl="6" w:tplc="F050CBD4">
      <w:start w:val="1"/>
      <w:numFmt w:val="decimal"/>
      <w:lvlText w:val="%7."/>
      <w:lvlJc w:val="left"/>
      <w:pPr>
        <w:ind w:left="5040" w:hanging="360"/>
      </w:pPr>
    </w:lvl>
    <w:lvl w:ilvl="7" w:tplc="272E88F2">
      <w:start w:val="1"/>
      <w:numFmt w:val="lowerLetter"/>
      <w:lvlText w:val="%8."/>
      <w:lvlJc w:val="left"/>
      <w:pPr>
        <w:ind w:left="5760" w:hanging="360"/>
      </w:pPr>
    </w:lvl>
    <w:lvl w:ilvl="8" w:tplc="3EB04F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D2141"/>
    <w:multiLevelType w:val="multilevel"/>
    <w:tmpl w:val="D6E008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8BF5A3E"/>
    <w:multiLevelType w:val="hybridMultilevel"/>
    <w:tmpl w:val="7972688E"/>
    <w:lvl w:ilvl="0" w:tplc="A552C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28437E">
      <w:start w:val="1"/>
      <w:numFmt w:val="none"/>
      <w:lvlText w:val=""/>
      <w:lvlJc w:val="left"/>
      <w:pPr>
        <w:tabs>
          <w:tab w:val="num" w:pos="360"/>
        </w:tabs>
      </w:pPr>
    </w:lvl>
    <w:lvl w:ilvl="2" w:tplc="932C7106">
      <w:start w:val="1"/>
      <w:numFmt w:val="none"/>
      <w:lvlText w:val=""/>
      <w:lvlJc w:val="left"/>
      <w:pPr>
        <w:tabs>
          <w:tab w:val="num" w:pos="360"/>
        </w:tabs>
      </w:pPr>
    </w:lvl>
    <w:lvl w:ilvl="3" w:tplc="8C42503C">
      <w:start w:val="1"/>
      <w:numFmt w:val="none"/>
      <w:lvlText w:val=""/>
      <w:lvlJc w:val="left"/>
      <w:pPr>
        <w:tabs>
          <w:tab w:val="num" w:pos="360"/>
        </w:tabs>
      </w:pPr>
    </w:lvl>
    <w:lvl w:ilvl="4" w:tplc="799A7BF0">
      <w:start w:val="1"/>
      <w:numFmt w:val="none"/>
      <w:lvlText w:val=""/>
      <w:lvlJc w:val="left"/>
      <w:pPr>
        <w:tabs>
          <w:tab w:val="num" w:pos="360"/>
        </w:tabs>
      </w:pPr>
    </w:lvl>
    <w:lvl w:ilvl="5" w:tplc="3C46D95E">
      <w:start w:val="1"/>
      <w:numFmt w:val="none"/>
      <w:lvlText w:val=""/>
      <w:lvlJc w:val="left"/>
      <w:pPr>
        <w:tabs>
          <w:tab w:val="num" w:pos="360"/>
        </w:tabs>
      </w:pPr>
    </w:lvl>
    <w:lvl w:ilvl="6" w:tplc="822C5B80">
      <w:start w:val="1"/>
      <w:numFmt w:val="none"/>
      <w:lvlText w:val=""/>
      <w:lvlJc w:val="left"/>
      <w:pPr>
        <w:tabs>
          <w:tab w:val="num" w:pos="360"/>
        </w:tabs>
      </w:pPr>
    </w:lvl>
    <w:lvl w:ilvl="7" w:tplc="C34A6696">
      <w:start w:val="1"/>
      <w:numFmt w:val="none"/>
      <w:lvlText w:val=""/>
      <w:lvlJc w:val="left"/>
      <w:pPr>
        <w:tabs>
          <w:tab w:val="num" w:pos="360"/>
        </w:tabs>
      </w:pPr>
    </w:lvl>
    <w:lvl w:ilvl="8" w:tplc="1202500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B0E79D7"/>
    <w:multiLevelType w:val="multilevel"/>
    <w:tmpl w:val="06C2889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0" w15:restartNumberingAfterBreak="0">
    <w:nsid w:val="5D6D6A87"/>
    <w:multiLevelType w:val="hybridMultilevel"/>
    <w:tmpl w:val="F87A0822"/>
    <w:lvl w:ilvl="0" w:tplc="56B00604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265CFDAE">
      <w:start w:val="1"/>
      <w:numFmt w:val="lowerLetter"/>
      <w:lvlText w:val="%2."/>
      <w:lvlJc w:val="left"/>
      <w:pPr>
        <w:ind w:left="1440" w:hanging="360"/>
      </w:pPr>
    </w:lvl>
    <w:lvl w:ilvl="2" w:tplc="C486DEF0">
      <w:start w:val="1"/>
      <w:numFmt w:val="lowerRoman"/>
      <w:lvlText w:val="%3."/>
      <w:lvlJc w:val="right"/>
      <w:pPr>
        <w:ind w:left="2160" w:hanging="180"/>
      </w:pPr>
    </w:lvl>
    <w:lvl w:ilvl="3" w:tplc="259AF192">
      <w:start w:val="1"/>
      <w:numFmt w:val="decimal"/>
      <w:lvlText w:val="%4."/>
      <w:lvlJc w:val="left"/>
      <w:pPr>
        <w:ind w:left="2880" w:hanging="360"/>
      </w:pPr>
    </w:lvl>
    <w:lvl w:ilvl="4" w:tplc="117ACC8E">
      <w:start w:val="1"/>
      <w:numFmt w:val="lowerLetter"/>
      <w:lvlText w:val="%5."/>
      <w:lvlJc w:val="left"/>
      <w:pPr>
        <w:ind w:left="3600" w:hanging="360"/>
      </w:pPr>
    </w:lvl>
    <w:lvl w:ilvl="5" w:tplc="F4DE7454">
      <w:start w:val="1"/>
      <w:numFmt w:val="lowerRoman"/>
      <w:lvlText w:val="%6."/>
      <w:lvlJc w:val="right"/>
      <w:pPr>
        <w:ind w:left="4320" w:hanging="180"/>
      </w:pPr>
    </w:lvl>
    <w:lvl w:ilvl="6" w:tplc="27F4437E">
      <w:start w:val="1"/>
      <w:numFmt w:val="decimal"/>
      <w:lvlText w:val="%7."/>
      <w:lvlJc w:val="left"/>
      <w:pPr>
        <w:ind w:left="5040" w:hanging="360"/>
      </w:pPr>
    </w:lvl>
    <w:lvl w:ilvl="7" w:tplc="85D0E50C">
      <w:start w:val="1"/>
      <w:numFmt w:val="lowerLetter"/>
      <w:lvlText w:val="%8."/>
      <w:lvlJc w:val="left"/>
      <w:pPr>
        <w:ind w:left="5760" w:hanging="360"/>
      </w:pPr>
    </w:lvl>
    <w:lvl w:ilvl="8" w:tplc="A33E19C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F47BF"/>
    <w:multiLevelType w:val="hybridMultilevel"/>
    <w:tmpl w:val="7A708062"/>
    <w:lvl w:ilvl="0" w:tplc="B87ABEEE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271E11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F05C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E72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30FD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CDB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A015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69B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D89F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EF3195"/>
    <w:multiLevelType w:val="hybridMultilevel"/>
    <w:tmpl w:val="D18C8558"/>
    <w:lvl w:ilvl="0" w:tplc="2648E296">
      <w:start w:val="1"/>
      <w:numFmt w:val="decimal"/>
      <w:lvlText w:val="%1."/>
      <w:lvlJc w:val="left"/>
      <w:pPr>
        <w:ind w:left="1068" w:hanging="360"/>
      </w:pPr>
    </w:lvl>
    <w:lvl w:ilvl="1" w:tplc="3CAE6288">
      <w:start w:val="1"/>
      <w:numFmt w:val="lowerLetter"/>
      <w:lvlText w:val="%2."/>
      <w:lvlJc w:val="left"/>
      <w:pPr>
        <w:ind w:left="1788" w:hanging="360"/>
      </w:pPr>
    </w:lvl>
    <w:lvl w:ilvl="2" w:tplc="6E3EC404">
      <w:start w:val="1"/>
      <w:numFmt w:val="lowerRoman"/>
      <w:lvlText w:val="%3."/>
      <w:lvlJc w:val="right"/>
      <w:pPr>
        <w:ind w:left="2508" w:hanging="180"/>
      </w:pPr>
    </w:lvl>
    <w:lvl w:ilvl="3" w:tplc="58A66D74">
      <w:start w:val="1"/>
      <w:numFmt w:val="decimal"/>
      <w:lvlText w:val="%4."/>
      <w:lvlJc w:val="left"/>
      <w:pPr>
        <w:ind w:left="3228" w:hanging="360"/>
      </w:pPr>
    </w:lvl>
    <w:lvl w:ilvl="4" w:tplc="6F488D6C">
      <w:start w:val="1"/>
      <w:numFmt w:val="lowerLetter"/>
      <w:lvlText w:val="%5."/>
      <w:lvlJc w:val="left"/>
      <w:pPr>
        <w:ind w:left="3948" w:hanging="360"/>
      </w:pPr>
    </w:lvl>
    <w:lvl w:ilvl="5" w:tplc="DBC0D36E">
      <w:start w:val="1"/>
      <w:numFmt w:val="lowerRoman"/>
      <w:lvlText w:val="%6."/>
      <w:lvlJc w:val="right"/>
      <w:pPr>
        <w:ind w:left="4668" w:hanging="180"/>
      </w:pPr>
    </w:lvl>
    <w:lvl w:ilvl="6" w:tplc="BD3E9230">
      <w:start w:val="1"/>
      <w:numFmt w:val="decimal"/>
      <w:lvlText w:val="%7."/>
      <w:lvlJc w:val="left"/>
      <w:pPr>
        <w:ind w:left="5388" w:hanging="360"/>
      </w:pPr>
    </w:lvl>
    <w:lvl w:ilvl="7" w:tplc="B0A65A8C">
      <w:start w:val="1"/>
      <w:numFmt w:val="lowerLetter"/>
      <w:lvlText w:val="%8."/>
      <w:lvlJc w:val="left"/>
      <w:pPr>
        <w:ind w:left="6108" w:hanging="360"/>
      </w:pPr>
    </w:lvl>
    <w:lvl w:ilvl="8" w:tplc="2676D94E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2E2081F"/>
    <w:multiLevelType w:val="hybridMultilevel"/>
    <w:tmpl w:val="8148260E"/>
    <w:lvl w:ilvl="0" w:tplc="2E8E6E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A9856A2">
      <w:start w:val="1"/>
      <w:numFmt w:val="lowerLetter"/>
      <w:lvlText w:val="%2."/>
      <w:lvlJc w:val="left"/>
      <w:pPr>
        <w:ind w:left="1440" w:hanging="360"/>
      </w:pPr>
    </w:lvl>
    <w:lvl w:ilvl="2" w:tplc="DD743970">
      <w:start w:val="1"/>
      <w:numFmt w:val="lowerRoman"/>
      <w:lvlText w:val="%3."/>
      <w:lvlJc w:val="right"/>
      <w:pPr>
        <w:ind w:left="2160" w:hanging="180"/>
      </w:pPr>
    </w:lvl>
    <w:lvl w:ilvl="3" w:tplc="E46223E2">
      <w:start w:val="1"/>
      <w:numFmt w:val="decimal"/>
      <w:lvlText w:val="%4."/>
      <w:lvlJc w:val="left"/>
      <w:pPr>
        <w:ind w:left="2880" w:hanging="360"/>
      </w:pPr>
    </w:lvl>
    <w:lvl w:ilvl="4" w:tplc="1A7A3984">
      <w:start w:val="1"/>
      <w:numFmt w:val="lowerLetter"/>
      <w:lvlText w:val="%5."/>
      <w:lvlJc w:val="left"/>
      <w:pPr>
        <w:ind w:left="3600" w:hanging="360"/>
      </w:pPr>
    </w:lvl>
    <w:lvl w:ilvl="5" w:tplc="C99C00E8">
      <w:start w:val="1"/>
      <w:numFmt w:val="lowerRoman"/>
      <w:lvlText w:val="%6."/>
      <w:lvlJc w:val="right"/>
      <w:pPr>
        <w:ind w:left="4320" w:hanging="180"/>
      </w:pPr>
    </w:lvl>
    <w:lvl w:ilvl="6" w:tplc="0512F240">
      <w:start w:val="1"/>
      <w:numFmt w:val="decimal"/>
      <w:lvlText w:val="%7."/>
      <w:lvlJc w:val="left"/>
      <w:pPr>
        <w:ind w:left="5040" w:hanging="360"/>
      </w:pPr>
    </w:lvl>
    <w:lvl w:ilvl="7" w:tplc="38100CDE">
      <w:start w:val="1"/>
      <w:numFmt w:val="lowerLetter"/>
      <w:lvlText w:val="%8."/>
      <w:lvlJc w:val="left"/>
      <w:pPr>
        <w:ind w:left="5760" w:hanging="360"/>
      </w:pPr>
    </w:lvl>
    <w:lvl w:ilvl="8" w:tplc="1066615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B6E73"/>
    <w:multiLevelType w:val="multilevel"/>
    <w:tmpl w:val="E72C1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92D16A9"/>
    <w:multiLevelType w:val="hybridMultilevel"/>
    <w:tmpl w:val="F26E2078"/>
    <w:lvl w:ilvl="0" w:tplc="ECF88BE8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D19C09C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1EA970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8BA139C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B98AE8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9686F3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6423A9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B32409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E56DF4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9A20363"/>
    <w:multiLevelType w:val="hybridMultilevel"/>
    <w:tmpl w:val="57A48A7C"/>
    <w:lvl w:ilvl="0" w:tplc="500EA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BE1DE6">
      <w:start w:val="1"/>
      <w:numFmt w:val="lowerLetter"/>
      <w:lvlText w:val="%2."/>
      <w:lvlJc w:val="left"/>
      <w:pPr>
        <w:ind w:left="1440" w:hanging="360"/>
      </w:pPr>
    </w:lvl>
    <w:lvl w:ilvl="2" w:tplc="46B88B56">
      <w:start w:val="1"/>
      <w:numFmt w:val="lowerRoman"/>
      <w:lvlText w:val="%3."/>
      <w:lvlJc w:val="right"/>
      <w:pPr>
        <w:ind w:left="2160" w:hanging="180"/>
      </w:pPr>
    </w:lvl>
    <w:lvl w:ilvl="3" w:tplc="FD74CEDE">
      <w:start w:val="1"/>
      <w:numFmt w:val="decimal"/>
      <w:lvlText w:val="%4."/>
      <w:lvlJc w:val="left"/>
      <w:pPr>
        <w:ind w:left="2880" w:hanging="360"/>
      </w:pPr>
    </w:lvl>
    <w:lvl w:ilvl="4" w:tplc="A02AEB30">
      <w:start w:val="1"/>
      <w:numFmt w:val="lowerLetter"/>
      <w:lvlText w:val="%5."/>
      <w:lvlJc w:val="left"/>
      <w:pPr>
        <w:ind w:left="3600" w:hanging="360"/>
      </w:pPr>
    </w:lvl>
    <w:lvl w:ilvl="5" w:tplc="49B071DE">
      <w:start w:val="1"/>
      <w:numFmt w:val="lowerRoman"/>
      <w:lvlText w:val="%6."/>
      <w:lvlJc w:val="right"/>
      <w:pPr>
        <w:ind w:left="4320" w:hanging="180"/>
      </w:pPr>
    </w:lvl>
    <w:lvl w:ilvl="6" w:tplc="B7CE085E">
      <w:start w:val="1"/>
      <w:numFmt w:val="decimal"/>
      <w:lvlText w:val="%7."/>
      <w:lvlJc w:val="left"/>
      <w:pPr>
        <w:ind w:left="5040" w:hanging="360"/>
      </w:pPr>
    </w:lvl>
    <w:lvl w:ilvl="7" w:tplc="688896A8">
      <w:start w:val="1"/>
      <w:numFmt w:val="lowerLetter"/>
      <w:lvlText w:val="%8."/>
      <w:lvlJc w:val="left"/>
      <w:pPr>
        <w:ind w:left="5760" w:hanging="360"/>
      </w:pPr>
    </w:lvl>
    <w:lvl w:ilvl="8" w:tplc="38522C5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77615"/>
    <w:multiLevelType w:val="hybridMultilevel"/>
    <w:tmpl w:val="B43AAA92"/>
    <w:lvl w:ilvl="0" w:tplc="21E49EF0">
      <w:start w:val="1"/>
      <w:numFmt w:val="decimal"/>
      <w:lvlText w:val="%1."/>
      <w:lvlJc w:val="left"/>
      <w:pPr>
        <w:ind w:left="720" w:hanging="360"/>
      </w:pPr>
    </w:lvl>
    <w:lvl w:ilvl="1" w:tplc="F78E8D18">
      <w:start w:val="1"/>
      <w:numFmt w:val="lowerLetter"/>
      <w:lvlText w:val="%2."/>
      <w:lvlJc w:val="left"/>
      <w:pPr>
        <w:ind w:left="1440" w:hanging="360"/>
      </w:pPr>
    </w:lvl>
    <w:lvl w:ilvl="2" w:tplc="3ADA0B36">
      <w:start w:val="1"/>
      <w:numFmt w:val="lowerRoman"/>
      <w:lvlText w:val="%3."/>
      <w:lvlJc w:val="right"/>
      <w:pPr>
        <w:ind w:left="2160" w:hanging="180"/>
      </w:pPr>
    </w:lvl>
    <w:lvl w:ilvl="3" w:tplc="8FB82BDE">
      <w:start w:val="1"/>
      <w:numFmt w:val="decimal"/>
      <w:lvlText w:val="%4."/>
      <w:lvlJc w:val="left"/>
      <w:pPr>
        <w:ind w:left="2880" w:hanging="360"/>
      </w:pPr>
    </w:lvl>
    <w:lvl w:ilvl="4" w:tplc="50289D3C">
      <w:start w:val="1"/>
      <w:numFmt w:val="lowerLetter"/>
      <w:lvlText w:val="%5."/>
      <w:lvlJc w:val="left"/>
      <w:pPr>
        <w:ind w:left="3600" w:hanging="360"/>
      </w:pPr>
    </w:lvl>
    <w:lvl w:ilvl="5" w:tplc="9FBA2586">
      <w:start w:val="1"/>
      <w:numFmt w:val="lowerRoman"/>
      <w:lvlText w:val="%6."/>
      <w:lvlJc w:val="right"/>
      <w:pPr>
        <w:ind w:left="4320" w:hanging="180"/>
      </w:pPr>
    </w:lvl>
    <w:lvl w:ilvl="6" w:tplc="D2466650">
      <w:start w:val="1"/>
      <w:numFmt w:val="decimal"/>
      <w:lvlText w:val="%7."/>
      <w:lvlJc w:val="left"/>
      <w:pPr>
        <w:ind w:left="5040" w:hanging="360"/>
      </w:pPr>
    </w:lvl>
    <w:lvl w:ilvl="7" w:tplc="96B65B34">
      <w:start w:val="1"/>
      <w:numFmt w:val="lowerLetter"/>
      <w:lvlText w:val="%8."/>
      <w:lvlJc w:val="left"/>
      <w:pPr>
        <w:ind w:left="5760" w:hanging="360"/>
      </w:pPr>
    </w:lvl>
    <w:lvl w:ilvl="8" w:tplc="38D6CB0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649BC"/>
    <w:multiLevelType w:val="hybridMultilevel"/>
    <w:tmpl w:val="D8523C8C"/>
    <w:lvl w:ilvl="0" w:tplc="281E4DF0">
      <w:start w:val="1"/>
      <w:numFmt w:val="decimal"/>
      <w:lvlText w:val="%1."/>
      <w:lvlJc w:val="left"/>
      <w:pPr>
        <w:ind w:left="720" w:hanging="360"/>
      </w:pPr>
    </w:lvl>
    <w:lvl w:ilvl="1" w:tplc="3FE25396">
      <w:start w:val="1"/>
      <w:numFmt w:val="lowerLetter"/>
      <w:lvlText w:val="%2."/>
      <w:lvlJc w:val="left"/>
      <w:pPr>
        <w:ind w:left="1440" w:hanging="360"/>
      </w:pPr>
    </w:lvl>
    <w:lvl w:ilvl="2" w:tplc="F81C0F18">
      <w:start w:val="1"/>
      <w:numFmt w:val="lowerRoman"/>
      <w:lvlText w:val="%3."/>
      <w:lvlJc w:val="right"/>
      <w:pPr>
        <w:ind w:left="2160" w:hanging="180"/>
      </w:pPr>
    </w:lvl>
    <w:lvl w:ilvl="3" w:tplc="7FC4FF3A">
      <w:start w:val="1"/>
      <w:numFmt w:val="decimal"/>
      <w:lvlText w:val="%4."/>
      <w:lvlJc w:val="left"/>
      <w:pPr>
        <w:ind w:left="2880" w:hanging="360"/>
      </w:pPr>
    </w:lvl>
    <w:lvl w:ilvl="4" w:tplc="DE980376">
      <w:start w:val="1"/>
      <w:numFmt w:val="lowerLetter"/>
      <w:lvlText w:val="%5."/>
      <w:lvlJc w:val="left"/>
      <w:pPr>
        <w:ind w:left="3600" w:hanging="360"/>
      </w:pPr>
    </w:lvl>
    <w:lvl w:ilvl="5" w:tplc="299EDABE">
      <w:start w:val="1"/>
      <w:numFmt w:val="lowerRoman"/>
      <w:lvlText w:val="%6."/>
      <w:lvlJc w:val="right"/>
      <w:pPr>
        <w:ind w:left="4320" w:hanging="180"/>
      </w:pPr>
    </w:lvl>
    <w:lvl w:ilvl="6" w:tplc="51441578">
      <w:start w:val="1"/>
      <w:numFmt w:val="decimal"/>
      <w:lvlText w:val="%7."/>
      <w:lvlJc w:val="left"/>
      <w:pPr>
        <w:ind w:left="5040" w:hanging="360"/>
      </w:pPr>
    </w:lvl>
    <w:lvl w:ilvl="7" w:tplc="11F2DCAA">
      <w:start w:val="1"/>
      <w:numFmt w:val="lowerLetter"/>
      <w:lvlText w:val="%8."/>
      <w:lvlJc w:val="left"/>
      <w:pPr>
        <w:ind w:left="5760" w:hanging="360"/>
      </w:pPr>
    </w:lvl>
    <w:lvl w:ilvl="8" w:tplc="DED29D0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F75E5"/>
    <w:multiLevelType w:val="hybridMultilevel"/>
    <w:tmpl w:val="54CEF35C"/>
    <w:lvl w:ilvl="0" w:tplc="C6A8C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D5B4161C">
      <w:start w:val="1"/>
      <w:numFmt w:val="lowerLetter"/>
      <w:lvlText w:val="%2."/>
      <w:lvlJc w:val="left"/>
      <w:pPr>
        <w:ind w:left="1440" w:hanging="360"/>
      </w:pPr>
    </w:lvl>
    <w:lvl w:ilvl="2" w:tplc="B2D2A0C0">
      <w:start w:val="1"/>
      <w:numFmt w:val="lowerRoman"/>
      <w:lvlText w:val="%3."/>
      <w:lvlJc w:val="right"/>
      <w:pPr>
        <w:ind w:left="2160" w:hanging="180"/>
      </w:pPr>
    </w:lvl>
    <w:lvl w:ilvl="3" w:tplc="636C92BC">
      <w:start w:val="1"/>
      <w:numFmt w:val="decimal"/>
      <w:lvlText w:val="%4."/>
      <w:lvlJc w:val="left"/>
      <w:pPr>
        <w:ind w:left="2880" w:hanging="360"/>
      </w:pPr>
    </w:lvl>
    <w:lvl w:ilvl="4" w:tplc="E2FED0BA">
      <w:start w:val="1"/>
      <w:numFmt w:val="lowerLetter"/>
      <w:lvlText w:val="%5."/>
      <w:lvlJc w:val="left"/>
      <w:pPr>
        <w:ind w:left="3600" w:hanging="360"/>
      </w:pPr>
    </w:lvl>
    <w:lvl w:ilvl="5" w:tplc="03C4C5CE">
      <w:start w:val="1"/>
      <w:numFmt w:val="lowerRoman"/>
      <w:lvlText w:val="%6."/>
      <w:lvlJc w:val="right"/>
      <w:pPr>
        <w:ind w:left="4320" w:hanging="180"/>
      </w:pPr>
    </w:lvl>
    <w:lvl w:ilvl="6" w:tplc="24A4F000">
      <w:start w:val="1"/>
      <w:numFmt w:val="decimal"/>
      <w:lvlText w:val="%7."/>
      <w:lvlJc w:val="left"/>
      <w:pPr>
        <w:ind w:left="5040" w:hanging="360"/>
      </w:pPr>
    </w:lvl>
    <w:lvl w:ilvl="7" w:tplc="CD8C0FBE">
      <w:start w:val="1"/>
      <w:numFmt w:val="lowerLetter"/>
      <w:lvlText w:val="%8."/>
      <w:lvlJc w:val="left"/>
      <w:pPr>
        <w:ind w:left="5760" w:hanging="360"/>
      </w:pPr>
    </w:lvl>
    <w:lvl w:ilvl="8" w:tplc="4BECF1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39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11"/>
  </w:num>
  <w:num w:numId="9">
    <w:abstractNumId w:val="9"/>
  </w:num>
  <w:num w:numId="10">
    <w:abstractNumId w:val="33"/>
  </w:num>
  <w:num w:numId="11">
    <w:abstractNumId w:val="3"/>
  </w:num>
  <w:num w:numId="12">
    <w:abstractNumId w:val="0"/>
  </w:num>
  <w:num w:numId="13">
    <w:abstractNumId w:val="13"/>
  </w:num>
  <w:num w:numId="14">
    <w:abstractNumId w:val="12"/>
  </w:num>
  <w:num w:numId="15">
    <w:abstractNumId w:val="28"/>
  </w:num>
  <w:num w:numId="16">
    <w:abstractNumId w:val="8"/>
  </w:num>
  <w:num w:numId="17">
    <w:abstractNumId w:val="37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</w:num>
  <w:num w:numId="20">
    <w:abstractNumId w:val="4"/>
  </w:num>
  <w:num w:numId="21">
    <w:abstractNumId w:val="21"/>
  </w:num>
  <w:num w:numId="22">
    <w:abstractNumId w:val="19"/>
  </w:num>
  <w:num w:numId="23">
    <w:abstractNumId w:val="5"/>
  </w:num>
  <w:num w:numId="24">
    <w:abstractNumId w:val="35"/>
  </w:num>
  <w:num w:numId="25">
    <w:abstractNumId w:val="14"/>
  </w:num>
  <w:num w:numId="26">
    <w:abstractNumId w:val="22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8"/>
  </w:num>
  <w:num w:numId="30">
    <w:abstractNumId w:val="24"/>
  </w:num>
  <w:num w:numId="31">
    <w:abstractNumId w:val="6"/>
  </w:num>
  <w:num w:numId="32">
    <w:abstractNumId w:val="20"/>
  </w:num>
  <w:num w:numId="33">
    <w:abstractNumId w:val="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7">
    <w:abstractNumId w:val="25"/>
  </w:num>
  <w:num w:numId="38">
    <w:abstractNumId w:val="7"/>
  </w:num>
  <w:num w:numId="39">
    <w:abstractNumId w:val="31"/>
  </w:num>
  <w:num w:numId="40">
    <w:abstractNumId w:val="17"/>
  </w:num>
  <w:num w:numId="41">
    <w:abstractNumId w:val="34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14F"/>
    <w:rsid w:val="0000398F"/>
    <w:rsid w:val="000D414F"/>
    <w:rsid w:val="000E6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69D1"/>
  <w15:docId w15:val="{75BF194C-1CA5-4D71-A349-7E4168B7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</w:style>
  <w:style w:type="paragraph" w:customStyle="1" w:styleId="12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4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c">
    <w:name w:val="Body Text Indent"/>
    <w:basedOn w:val="a"/>
    <w:link w:val="ad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3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styleId="af2">
    <w:name w:val="page number"/>
    <w:basedOn w:val="a0"/>
    <w:uiPriority w:val="99"/>
  </w:style>
  <w:style w:type="character" w:customStyle="1" w:styleId="20">
    <w:name w:val="Заголовок 2 Знак"/>
    <w:basedOn w:val="a0"/>
    <w:link w:val="2"/>
    <w:uiPriority w:val="9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link w:val="afe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4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5">
    <w:name w:val="Основной текст (2)_"/>
    <w:link w:val="26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3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5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uiPriority w:val="99"/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paragraph" w:styleId="32">
    <w:name w:val="Body Text Indent 3"/>
    <w:basedOn w:val="a"/>
    <w:link w:val="33"/>
    <w:pPr>
      <w:widowControl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Pr>
      <w:sz w:val="16"/>
      <w:szCs w:val="16"/>
    </w:rPr>
  </w:style>
  <w:style w:type="paragraph" w:styleId="27">
    <w:name w:val="Body Text 2"/>
    <w:basedOn w:val="a"/>
    <w:link w:val="28"/>
    <w:pPr>
      <w:widowControl w:val="0"/>
      <w:spacing w:after="120" w:line="480" w:lineRule="auto"/>
    </w:pPr>
    <w:rPr>
      <w:szCs w:val="20"/>
    </w:rPr>
  </w:style>
  <w:style w:type="character" w:customStyle="1" w:styleId="28">
    <w:name w:val="Основной текст 2 Знак"/>
    <w:basedOn w:val="a0"/>
    <w:link w:val="27"/>
    <w:rPr>
      <w:sz w:val="24"/>
    </w:rPr>
  </w:style>
  <w:style w:type="paragraph" w:styleId="29">
    <w:name w:val="Body Text Indent 2"/>
    <w:basedOn w:val="a"/>
    <w:link w:val="2a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a">
    <w:name w:val="Основной текст с отступом 2 Знак"/>
    <w:basedOn w:val="a0"/>
    <w:link w:val="29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6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4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paragraph" w:customStyle="1" w:styleId="17">
    <w:name w:val="Без интервала1"/>
    <w:uiPriority w:val="99"/>
    <w:rPr>
      <w:rFonts w:eastAsia="Calibri"/>
      <w:sz w:val="24"/>
      <w:szCs w:val="24"/>
    </w:rPr>
  </w:style>
  <w:style w:type="character" w:customStyle="1" w:styleId="aff9">
    <w:name w:val="Основной текст_"/>
    <w:basedOn w:val="a0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d">
    <w:name w:val="Основной текст с отступом Знак"/>
    <w:basedOn w:val="a0"/>
    <w:link w:val="ac"/>
    <w:rPr>
      <w:b/>
      <w:sz w:val="28"/>
    </w:rPr>
  </w:style>
  <w:style w:type="numbering" w:customStyle="1" w:styleId="18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short">
    <w:name w:val="short"/>
    <w:rPr>
      <w:rFonts w:cs="Times New Roman"/>
    </w:rPr>
  </w:style>
  <w:style w:type="paragraph" w:styleId="affa">
    <w:name w:val="TOC Heading"/>
    <w:basedOn w:val="1"/>
    <w:next w:val="a"/>
    <w:uiPriority w:val="39"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19">
    <w:name w:val="toc 1"/>
    <w:basedOn w:val="a"/>
    <w:next w:val="a"/>
    <w:uiPriority w:val="39"/>
    <w:unhideWhenUsed/>
    <w:pPr>
      <w:tabs>
        <w:tab w:val="right" w:leader="dot" w:pos="10337"/>
      </w:tabs>
    </w:pPr>
    <w:rPr>
      <w:rFonts w:ascii="Calibri" w:hAnsi="Calibri"/>
      <w:b/>
      <w:sz w:val="22"/>
      <w:szCs w:val="22"/>
    </w:rPr>
  </w:style>
  <w:style w:type="paragraph" w:styleId="2b">
    <w:name w:val="toc 2"/>
    <w:basedOn w:val="a"/>
    <w:next w:val="a"/>
    <w:uiPriority w:val="39"/>
    <w:unhideWhenUsed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5">
    <w:name w:val="toc 3"/>
    <w:basedOn w:val="a"/>
    <w:next w:val="a"/>
    <w:uiPriority w:val="39"/>
    <w:unhideWhenUsed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rPr>
      <w:rFonts w:ascii="Calibri" w:eastAsia="Calibri" w:hAnsi="Calibri"/>
      <w:sz w:val="22"/>
      <w:szCs w:val="22"/>
      <w:lang w:eastAsia="en-US"/>
    </w:rPr>
  </w:style>
  <w:style w:type="character" w:customStyle="1" w:styleId="affb">
    <w:name w:val="Цветовое выделение"/>
    <w:rPr>
      <w:b/>
      <w:color w:val="000080"/>
      <w:sz w:val="22"/>
    </w:rPr>
  </w:style>
  <w:style w:type="paragraph" w:customStyle="1" w:styleId="affc">
    <w:name w:val="Прижатый влево"/>
    <w:basedOn w:val="a"/>
    <w:next w:val="a"/>
    <w:rPr>
      <w:rFonts w:ascii="Arial" w:hAnsi="Arial"/>
    </w:rPr>
  </w:style>
  <w:style w:type="paragraph" w:styleId="36">
    <w:name w:val="Body Text 3"/>
    <w:basedOn w:val="a"/>
    <w:link w:val="37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rPr>
      <w:sz w:val="16"/>
      <w:szCs w:val="16"/>
    </w:rPr>
  </w:style>
  <w:style w:type="table" w:customStyle="1" w:styleId="1a">
    <w:name w:val="Сетка таблицы1"/>
    <w:basedOn w:val="a1"/>
    <w:next w:val="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d">
    <w:name w:val="Знак Знак Знак Знак Знак Знак Знак Знак Знак Знак Знак"/>
    <w:basedOn w:val="a"/>
    <w:uiPriority w:val="99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c">
    <w:name w:val="Знак2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pple-converted-space">
    <w:name w:val="apple-converted-space"/>
  </w:style>
  <w:style w:type="table" w:customStyle="1" w:styleId="2d">
    <w:name w:val="Сетка таблицы2"/>
    <w:basedOn w:val="a1"/>
    <w:next w:val="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e">
    <w:name w:val="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25T13:05:42.61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DFA2-2AA2-44A1-8B92-9784B5B3C4C4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B6D3DFA2-2AA2-44A1-8B92-9784B5B3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9237</Words>
  <Characters>52655</Characters>
  <Application>Microsoft Office Word</Application>
  <DocSecurity>0</DocSecurity>
  <Lines>438</Lines>
  <Paragraphs>123</Paragraphs>
  <ScaleCrop>false</ScaleCrop>
  <Company>adm</Company>
  <LinksUpToDate>false</LinksUpToDate>
  <CharactersWithSpaces>61769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7</cp:revision>
  <dcterms:created xsi:type="dcterms:W3CDTF">2026-02-25T13:52:00Z</dcterms:created>
  <dcterms:modified xsi:type="dcterms:W3CDTF">2026-03-31T08:37:00Z</dcterms:modified>
</cp:coreProperties>
</file>